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16" w:rsidRPr="00EA1519" w:rsidRDefault="000E3216" w:rsidP="000E3216">
      <w:pPr>
        <w:pStyle w:val="a3"/>
        <w:spacing w:line="240" w:lineRule="exact"/>
      </w:pPr>
    </w:p>
    <w:p w:rsidR="000E3216" w:rsidRPr="00EA1519" w:rsidRDefault="000E3216" w:rsidP="00B839BD">
      <w:pPr>
        <w:pStyle w:val="a3"/>
        <w:spacing w:line="240" w:lineRule="auto"/>
        <w:jc w:val="center"/>
        <w:rPr>
          <w:b/>
        </w:rPr>
      </w:pPr>
      <w:r>
        <w:rPr>
          <w:b/>
        </w:rPr>
        <w:t>П</w:t>
      </w:r>
      <w:r w:rsidRPr="00EA1519">
        <w:rPr>
          <w:b/>
        </w:rPr>
        <w:t>рограмм</w:t>
      </w:r>
      <w:r>
        <w:rPr>
          <w:b/>
        </w:rPr>
        <w:t>а</w:t>
      </w:r>
      <w:r w:rsidR="00AA3150">
        <w:rPr>
          <w:b/>
        </w:rPr>
        <w:t xml:space="preserve"> </w:t>
      </w:r>
      <w:r w:rsidRPr="00EA1519">
        <w:rPr>
          <w:b/>
        </w:rPr>
        <w:t xml:space="preserve"> деятельности </w:t>
      </w:r>
      <w:r w:rsidRPr="00EA1519">
        <w:rPr>
          <w:b/>
          <w:bCs/>
        </w:rPr>
        <w:t>краевой апробационной площадки</w:t>
      </w:r>
    </w:p>
    <w:p w:rsidR="000E3216" w:rsidRDefault="000E3216" w:rsidP="00B839BD">
      <w:pPr>
        <w:pStyle w:val="a3"/>
        <w:spacing w:line="240" w:lineRule="auto"/>
        <w:jc w:val="center"/>
        <w:rPr>
          <w:b/>
          <w:bCs/>
        </w:rPr>
      </w:pPr>
      <w:r w:rsidRPr="00EA1519">
        <w:rPr>
          <w:b/>
          <w:bCs/>
        </w:rPr>
        <w:t>по реализации федерального государственного образовательного стандарта основного общего образования</w:t>
      </w:r>
      <w:r w:rsidR="00FE781C">
        <w:rPr>
          <w:b/>
          <w:bCs/>
        </w:rPr>
        <w:t>.</w:t>
      </w:r>
    </w:p>
    <w:p w:rsidR="00FE781C" w:rsidRPr="00FE781C" w:rsidRDefault="00FE781C" w:rsidP="00B839BD">
      <w:pPr>
        <w:pStyle w:val="a3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2017-2019г. </w:t>
      </w:r>
    </w:p>
    <w:p w:rsidR="000E3216" w:rsidRPr="00EA1519" w:rsidRDefault="000E3216" w:rsidP="000E3216">
      <w:pPr>
        <w:pStyle w:val="a3"/>
        <w:rPr>
          <w:b/>
        </w:rPr>
      </w:pPr>
    </w:p>
    <w:p w:rsidR="000E3216" w:rsidRPr="00EA1519" w:rsidRDefault="000E3216" w:rsidP="003C55EA">
      <w:pPr>
        <w:pStyle w:val="a3"/>
        <w:numPr>
          <w:ilvl w:val="0"/>
          <w:numId w:val="1"/>
        </w:numPr>
        <w:spacing w:line="240" w:lineRule="auto"/>
        <w:ind w:left="0" w:firstLine="709"/>
      </w:pPr>
      <w:r>
        <w:t>Муниципальное бюджетное общеобразовательное учреждение «Средняя  общеобразовательная школа №11», г. Лысьва, ул. Быстрых 29, 834249 26313, sos</w:t>
      </w:r>
      <w:r>
        <w:rPr>
          <w:lang w:val="en-US"/>
        </w:rPr>
        <w:t>h</w:t>
      </w:r>
      <w:r w:rsidRPr="000E3216">
        <w:t>11@</w:t>
      </w:r>
      <w:r>
        <w:rPr>
          <w:lang w:val="en-US"/>
        </w:rPr>
        <w:t>lysva</w:t>
      </w:r>
      <w:r w:rsidRPr="000E3216">
        <w:t>.</w:t>
      </w:r>
      <w:r>
        <w:rPr>
          <w:lang w:val="en-US"/>
        </w:rPr>
        <w:t>in</w:t>
      </w:r>
    </w:p>
    <w:p w:rsidR="000E3216" w:rsidRPr="00AA3150" w:rsidRDefault="00F2569D" w:rsidP="003C55EA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F2569D">
        <w:rPr>
          <w:b/>
        </w:rPr>
        <w:t xml:space="preserve">Авторы программы: </w:t>
      </w:r>
      <w:r>
        <w:rPr>
          <w:b/>
        </w:rPr>
        <w:t xml:space="preserve"> </w:t>
      </w:r>
      <w:r w:rsidR="000E3216" w:rsidRPr="00F2569D">
        <w:t>Палкина</w:t>
      </w:r>
      <w:r w:rsidR="00AA3150">
        <w:t xml:space="preserve"> </w:t>
      </w:r>
      <w:r w:rsidR="000E3216" w:rsidRPr="00F2569D">
        <w:t xml:space="preserve"> Ольга </w:t>
      </w:r>
      <w:r w:rsidR="00AA3150">
        <w:t xml:space="preserve"> </w:t>
      </w:r>
      <w:r w:rsidR="000E3216" w:rsidRPr="00F2569D">
        <w:t>Аркадьевна</w:t>
      </w:r>
      <w:proofErr w:type="gramStart"/>
      <w:r w:rsidR="00AA3150">
        <w:t xml:space="preserve"> -</w:t>
      </w:r>
      <w:r w:rsidR="000E3216" w:rsidRPr="00EA1519">
        <w:t>.</w:t>
      </w:r>
      <w:proofErr w:type="gramEnd"/>
      <w:r w:rsidR="00AA3150">
        <w:t>директор школы</w:t>
      </w:r>
    </w:p>
    <w:p w:rsidR="00AA3150" w:rsidRDefault="00AA3150" w:rsidP="003C55EA">
      <w:pPr>
        <w:pStyle w:val="a3"/>
        <w:spacing w:line="240" w:lineRule="auto"/>
        <w:ind w:firstLine="0"/>
      </w:pPr>
      <w:r>
        <w:t xml:space="preserve">                     Реутова Татьяна Вадимовна- зам. директора по УМР</w:t>
      </w:r>
    </w:p>
    <w:p w:rsidR="00AA3150" w:rsidRPr="00EA1519" w:rsidRDefault="00AA3150" w:rsidP="003C55EA">
      <w:pPr>
        <w:pStyle w:val="a3"/>
        <w:spacing w:line="240" w:lineRule="auto"/>
        <w:ind w:firstLine="0"/>
      </w:pPr>
      <w:r>
        <w:t xml:space="preserve">                     Радыгина Наталья Николаевна- учитель русского языка </w:t>
      </w:r>
      <w:r w:rsidR="00FB374A">
        <w:t xml:space="preserve">и литературы </w:t>
      </w:r>
    </w:p>
    <w:p w:rsidR="000E3216" w:rsidRPr="00630D3B" w:rsidRDefault="000E3216" w:rsidP="00630D3B">
      <w:pPr>
        <w:pStyle w:val="a3"/>
        <w:numPr>
          <w:ilvl w:val="0"/>
          <w:numId w:val="2"/>
        </w:numPr>
        <w:spacing w:line="240" w:lineRule="auto"/>
        <w:rPr>
          <w:i/>
        </w:rPr>
      </w:pPr>
      <w:r w:rsidRPr="00F2569D">
        <w:rPr>
          <w:b/>
        </w:rPr>
        <w:t>Тема апробационной деятельности площадки</w:t>
      </w:r>
      <w:r w:rsidR="005D0627" w:rsidRPr="00F2569D">
        <w:rPr>
          <w:b/>
        </w:rPr>
        <w:t>:</w:t>
      </w:r>
      <w:r w:rsidR="005D0627">
        <w:t xml:space="preserve"> </w:t>
      </w:r>
      <w:r w:rsidR="005D0627" w:rsidRPr="00630D3B">
        <w:rPr>
          <w:i/>
        </w:rPr>
        <w:t xml:space="preserve">«Достижение метапредметных результатов </w:t>
      </w:r>
      <w:r w:rsidR="001C67D2" w:rsidRPr="00630D3B">
        <w:rPr>
          <w:i/>
        </w:rPr>
        <w:t xml:space="preserve">у учащихся основной школы </w:t>
      </w:r>
      <w:r w:rsidR="00630D3B" w:rsidRPr="00630D3B">
        <w:rPr>
          <w:i/>
        </w:rPr>
        <w:t>на уроках и во внеурочной деятельности».</w:t>
      </w:r>
    </w:p>
    <w:p w:rsidR="00913B95" w:rsidRPr="004E63D0" w:rsidRDefault="001C67D2" w:rsidP="003C55EA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3B95" w:rsidRPr="00913B95">
        <w:rPr>
          <w:rFonts w:ascii="Times New Roman" w:hAnsi="Times New Roman" w:cs="Times New Roman"/>
          <w:sz w:val="28"/>
          <w:szCs w:val="28"/>
        </w:rPr>
        <w:t xml:space="preserve">Важной составляющей частью метапредметных результатов образования, является «Смысловое чтение». </w:t>
      </w:r>
      <w:r w:rsidR="00913B95">
        <w:rPr>
          <w:rFonts w:ascii="Times New Roman" w:hAnsi="Times New Roman" w:cs="Times New Roman"/>
          <w:sz w:val="28"/>
          <w:szCs w:val="28"/>
        </w:rPr>
        <w:t xml:space="preserve">Умение преобразовывать, интерпретировать, критически оценивать информацию необходимо для успешной деятельности любого ученика. </w:t>
      </w:r>
      <w:r w:rsidR="006B2B01">
        <w:rPr>
          <w:rFonts w:ascii="Times New Roman" w:hAnsi="Times New Roman" w:cs="Times New Roman"/>
          <w:sz w:val="28"/>
          <w:szCs w:val="28"/>
        </w:rPr>
        <w:t xml:space="preserve">Однако инновационных образовательных практик для формирования этих умений пока недостаточно. </w:t>
      </w:r>
      <w:r w:rsidR="008C638C" w:rsidRPr="008C638C">
        <w:rPr>
          <w:rFonts w:ascii="Times New Roman" w:hAnsi="Times New Roman" w:cs="Times New Roman"/>
          <w:sz w:val="28"/>
          <w:szCs w:val="28"/>
        </w:rPr>
        <w:t>На сегодняшний день педагогами Пермского края разработаны основные критерии оценивания метапредметных результатов в модуле «Смысловое чтение»,</w:t>
      </w:r>
      <w:r w:rsidR="008C638C">
        <w:rPr>
          <w:sz w:val="28"/>
          <w:szCs w:val="28"/>
        </w:rPr>
        <w:t xml:space="preserve"> </w:t>
      </w:r>
      <w:r w:rsidR="008C638C" w:rsidRPr="008C638C">
        <w:rPr>
          <w:rFonts w:ascii="Times New Roman" w:hAnsi="Times New Roman" w:cs="Times New Roman"/>
          <w:sz w:val="28"/>
          <w:szCs w:val="28"/>
        </w:rPr>
        <w:t>тем не менее</w:t>
      </w:r>
      <w:r w:rsidR="00663219">
        <w:rPr>
          <w:rFonts w:ascii="Times New Roman" w:hAnsi="Times New Roman" w:cs="Times New Roman"/>
          <w:sz w:val="28"/>
          <w:szCs w:val="28"/>
        </w:rPr>
        <w:t xml:space="preserve">, </w:t>
      </w:r>
      <w:r w:rsidR="008C638C" w:rsidRPr="008C638C">
        <w:rPr>
          <w:rFonts w:ascii="Times New Roman" w:hAnsi="Times New Roman" w:cs="Times New Roman"/>
          <w:sz w:val="28"/>
          <w:szCs w:val="28"/>
        </w:rPr>
        <w:t xml:space="preserve"> по отдельным умениям педагогического инструментария явно не хватает.</w:t>
      </w:r>
      <w:r w:rsidR="00913B95" w:rsidRPr="00913B95">
        <w:rPr>
          <w:sz w:val="28"/>
          <w:szCs w:val="28"/>
        </w:rPr>
        <w:t xml:space="preserve"> </w:t>
      </w:r>
    </w:p>
    <w:p w:rsidR="000E3216" w:rsidRPr="00EA1519" w:rsidRDefault="008C638C" w:rsidP="003C55EA">
      <w:pPr>
        <w:pStyle w:val="a3"/>
        <w:numPr>
          <w:ilvl w:val="0"/>
          <w:numId w:val="2"/>
        </w:numPr>
        <w:spacing w:line="240" w:lineRule="auto"/>
      </w:pPr>
      <w:r>
        <w:t>В течение последних трех лет педагогический коллектив школы  раб</w:t>
      </w:r>
      <w:r w:rsidR="001C67D2">
        <w:t>отает над формированием отдельных метапредметных  умений  через организацию краткосрочных и метапредметных курсов, участие в краевых проектах в модуле «Смысловое чтение». 3 педагог</w:t>
      </w:r>
      <w:r w:rsidR="003C55EA">
        <w:t xml:space="preserve">а приняли участие в краевом проекте «Проектирование межрегиональных метапредметных олимпиад». Педагоги школы активно участвуют в организации муниципальной </w:t>
      </w:r>
      <w:r w:rsidR="001C67D2">
        <w:t xml:space="preserve"> </w:t>
      </w:r>
      <w:r w:rsidR="003C55EA">
        <w:t>метапредметной олимпиады.</w:t>
      </w:r>
    </w:p>
    <w:p w:rsidR="00094120" w:rsidRDefault="000E3216" w:rsidP="00094120">
      <w:pPr>
        <w:pStyle w:val="a3"/>
        <w:numPr>
          <w:ilvl w:val="0"/>
          <w:numId w:val="2"/>
        </w:numPr>
        <w:ind w:left="0" w:firstLine="709"/>
      </w:pPr>
      <w:r w:rsidRPr="00F2569D">
        <w:rPr>
          <w:b/>
        </w:rPr>
        <w:t>Ожидаемые образовательные результаты</w:t>
      </w:r>
      <w:r w:rsidRPr="00EA1519">
        <w:t>, которые планирует</w:t>
      </w:r>
      <w:r>
        <w:t>ся получить в результате</w:t>
      </w:r>
      <w:r w:rsidR="00094120">
        <w:t xml:space="preserve"> апробационной деятельности.</w:t>
      </w:r>
    </w:p>
    <w:p w:rsidR="00094120" w:rsidRDefault="00094120" w:rsidP="00094120">
      <w:pPr>
        <w:pStyle w:val="a3"/>
        <w:ind w:left="709" w:firstLine="0"/>
      </w:pPr>
      <w:r>
        <w:t>-  повышение профессионального мастерства педагогов (обучение педагогов на курсах ИРО г. Пермь, РИНО ПГНИУ)</w:t>
      </w:r>
    </w:p>
    <w:p w:rsidR="00697B89" w:rsidRDefault="00697B89" w:rsidP="00697B89">
      <w:pPr>
        <w:pStyle w:val="a3"/>
        <w:ind w:left="709" w:firstLine="0"/>
      </w:pPr>
      <w:r>
        <w:t>- развитие системы метапредметных курсов</w:t>
      </w:r>
      <w:r w:rsidR="008E12DE">
        <w:t xml:space="preserve"> у учащихся 5-х – 8 - х классов</w:t>
      </w:r>
    </w:p>
    <w:p w:rsidR="008E12DE" w:rsidRDefault="00630D3B" w:rsidP="006D6B9E">
      <w:pPr>
        <w:pStyle w:val="a3"/>
        <w:ind w:left="709" w:firstLine="0"/>
      </w:pPr>
      <w:r>
        <w:t xml:space="preserve">- </w:t>
      </w:r>
      <w:r w:rsidR="00697B89">
        <w:t>сформированные навыки отдельных метаумений</w:t>
      </w:r>
      <w:r w:rsidR="008E12DE">
        <w:t xml:space="preserve"> у учащихся5-8 классов</w:t>
      </w:r>
    </w:p>
    <w:p w:rsidR="008E12DE" w:rsidRDefault="008E12DE" w:rsidP="006D6B9E">
      <w:pPr>
        <w:pStyle w:val="a3"/>
        <w:ind w:left="709" w:firstLine="0"/>
      </w:pPr>
      <w:r>
        <w:t xml:space="preserve">- разработка учебных ситуаций на уроках  </w:t>
      </w:r>
    </w:p>
    <w:p w:rsidR="008E12DE" w:rsidRDefault="008E12DE" w:rsidP="006D6B9E">
      <w:pPr>
        <w:pStyle w:val="a3"/>
        <w:ind w:left="709" w:firstLine="0"/>
      </w:pPr>
      <w:r>
        <w:t>- развитие метапредметного движения на институциональном уровне</w:t>
      </w:r>
    </w:p>
    <w:p w:rsidR="006D6B9E" w:rsidRDefault="008E12DE" w:rsidP="006D6B9E">
      <w:pPr>
        <w:pStyle w:val="a3"/>
        <w:ind w:left="709" w:firstLine="0"/>
      </w:pPr>
      <w:r>
        <w:t xml:space="preserve">- разработка и защита образовательных проектов </w:t>
      </w:r>
      <w:r w:rsidR="00443492">
        <w:t xml:space="preserve">учащимися </w:t>
      </w:r>
    </w:p>
    <w:p w:rsidR="00094120" w:rsidRDefault="00094120" w:rsidP="006D6B9E">
      <w:pPr>
        <w:pStyle w:val="a3"/>
        <w:ind w:left="709" w:firstLine="0"/>
      </w:pPr>
    </w:p>
    <w:p w:rsidR="000E3216" w:rsidRDefault="000E3216" w:rsidP="008C638C">
      <w:pPr>
        <w:pStyle w:val="a3"/>
        <w:numPr>
          <w:ilvl w:val="0"/>
          <w:numId w:val="2"/>
        </w:numPr>
        <w:ind w:left="0" w:firstLine="709"/>
      </w:pPr>
      <w:r w:rsidRPr="00EA1519">
        <w:t>Предме</w:t>
      </w:r>
      <w:proofErr w:type="gramStart"/>
      <w:r w:rsidRPr="00EA1519">
        <w:t>т(</w:t>
      </w:r>
      <w:proofErr w:type="gramEnd"/>
      <w:r w:rsidRPr="00EA1519">
        <w:t>ы) апробации (элементы образовательного процесса, организационно-содержательные механизмы и др.), краткое описание предметов апробации (1-3 предложение).</w:t>
      </w:r>
    </w:p>
    <w:p w:rsidR="00CD6295" w:rsidRDefault="00CD6295" w:rsidP="00373245">
      <w:pPr>
        <w:pStyle w:val="a3"/>
      </w:pPr>
      <w:r>
        <w:lastRenderedPageBreak/>
        <w:t>В школе реализуется модель внеурочной деятельности ситстемообразующим</w:t>
      </w:r>
      <w:r w:rsidR="006A4820">
        <w:t xml:space="preserve"> ядром которой</w:t>
      </w:r>
      <w:proofErr w:type="gramStart"/>
      <w:r w:rsidR="006A4820">
        <w:t>.</w:t>
      </w:r>
      <w:proofErr w:type="gramEnd"/>
      <w:r w:rsidR="006A4820">
        <w:t xml:space="preserve"> </w:t>
      </w:r>
      <w:proofErr w:type="gramStart"/>
      <w:r w:rsidR="006A4820">
        <w:t>я</w:t>
      </w:r>
      <w:proofErr w:type="gramEnd"/>
      <w:r w:rsidR="006A4820">
        <w:t xml:space="preserve">вляется система метапредметных и краткосрочных курсов.  </w:t>
      </w:r>
      <w:r>
        <w:t xml:space="preserve">  </w:t>
      </w:r>
      <w:r w:rsidR="00F2569D">
        <w:t xml:space="preserve">Именно они и являются предметами </w:t>
      </w:r>
      <w:r w:rsidR="004051AD">
        <w:t>апробации</w:t>
      </w:r>
      <w:r w:rsidR="002A3209">
        <w:t>. Также к объектам апробации относятся критерии оценивания отдельных метапредметных результатов и итоговые (контрольные) мероприятия по результатам работы на метапредметных и краткосрочных курсах.</w:t>
      </w:r>
    </w:p>
    <w:p w:rsidR="006A4820" w:rsidRDefault="006A4820" w:rsidP="006A4820">
      <w:pPr>
        <w:pStyle w:val="a3"/>
        <w:ind w:left="709" w:firstLine="0"/>
      </w:pPr>
      <w:r>
        <w:t>В течение учебного года по субботам в школе проходят Дни Погружения для учащихся 5-х-7-х классов, в ходе которых реализуются метапредметные курсы, различные образовательные события, спортивные мероприятия.</w:t>
      </w:r>
    </w:p>
    <w:p w:rsidR="000E3216" w:rsidRDefault="006A4820" w:rsidP="006A4820">
      <w:pPr>
        <w:pStyle w:val="a3"/>
        <w:numPr>
          <w:ilvl w:val="0"/>
          <w:numId w:val="2"/>
        </w:numPr>
      </w:pPr>
      <w:r w:rsidRPr="004051AD">
        <w:rPr>
          <w:b/>
        </w:rPr>
        <w:t xml:space="preserve"> </w:t>
      </w:r>
      <w:r w:rsidR="000E3216" w:rsidRPr="004051AD">
        <w:rPr>
          <w:b/>
        </w:rPr>
        <w:t>Предполагаемые продукты апробационной деятельности</w:t>
      </w:r>
      <w:r>
        <w:t>:</w:t>
      </w:r>
      <w:r w:rsidR="000E3216" w:rsidRPr="00EA1519">
        <w:t xml:space="preserve"> (разработки, дидактические, методические материалы, нормативно-правовые документы, статьи, др.)</w:t>
      </w:r>
      <w:r w:rsidR="000E3216">
        <w:t>.</w:t>
      </w:r>
      <w:r w:rsidR="00373245">
        <w:t xml:space="preserve"> </w:t>
      </w:r>
    </w:p>
    <w:p w:rsidR="00373245" w:rsidRDefault="00373245" w:rsidP="00373245">
      <w:pPr>
        <w:pStyle w:val="a3"/>
        <w:ind w:left="1069" w:firstLine="0"/>
      </w:pPr>
      <w:r>
        <w:t xml:space="preserve">- разработки занятий </w:t>
      </w:r>
      <w:r w:rsidR="006202F9">
        <w:t>метапредметных курсов</w:t>
      </w:r>
    </w:p>
    <w:p w:rsidR="006202F9" w:rsidRDefault="006202F9" w:rsidP="00373245">
      <w:pPr>
        <w:pStyle w:val="a3"/>
        <w:ind w:left="1069" w:firstLine="0"/>
      </w:pPr>
      <w:r>
        <w:t xml:space="preserve">- </w:t>
      </w:r>
      <w:r w:rsidR="00094120">
        <w:t xml:space="preserve">разработки критериального оценивания отдельных метапредметных умений </w:t>
      </w:r>
      <w:r w:rsidR="004051AD">
        <w:t>(умение устанавливать причинно- следственные связи, определ</w:t>
      </w:r>
      <w:r w:rsidR="00B8167B">
        <w:t>ять мотивы и цели деятельности, умение сравнивать объекты по определенным основаниям  и т.д.</w:t>
      </w:r>
      <w:r w:rsidR="004051AD">
        <w:t>)</w:t>
      </w:r>
    </w:p>
    <w:p w:rsidR="00094120" w:rsidRDefault="00094120" w:rsidP="00373245">
      <w:pPr>
        <w:pStyle w:val="a3"/>
        <w:ind w:left="1069" w:firstLine="0"/>
      </w:pPr>
      <w:r>
        <w:t>- разработки метапредметных игр  и контрольных мероприятий для учеников</w:t>
      </w:r>
    </w:p>
    <w:p w:rsidR="00094120" w:rsidRDefault="00094120" w:rsidP="00373245">
      <w:pPr>
        <w:pStyle w:val="a3"/>
        <w:ind w:left="1069" w:firstLine="0"/>
      </w:pPr>
      <w:r>
        <w:t>- публикации о результатах работы метапредметных курсов</w:t>
      </w:r>
    </w:p>
    <w:p w:rsidR="00094120" w:rsidRPr="00EA1519" w:rsidRDefault="00094120" w:rsidP="00373245">
      <w:pPr>
        <w:pStyle w:val="a3"/>
        <w:ind w:left="1069" w:firstLine="0"/>
      </w:pPr>
      <w:r>
        <w:t>- описание модели школьной метапредметной олимпиады</w:t>
      </w:r>
    </w:p>
    <w:p w:rsidR="00FB374A" w:rsidRPr="004051AD" w:rsidRDefault="000E3216" w:rsidP="008C638C">
      <w:pPr>
        <w:pStyle w:val="a3"/>
        <w:numPr>
          <w:ilvl w:val="0"/>
          <w:numId w:val="2"/>
        </w:numPr>
        <w:ind w:left="709" w:firstLine="0"/>
        <w:rPr>
          <w:b/>
        </w:rPr>
      </w:pPr>
      <w:r w:rsidRPr="004051AD">
        <w:rPr>
          <w:b/>
        </w:rPr>
        <w:t>Масштаб апробации:</w:t>
      </w:r>
      <w:r w:rsidR="00FB374A" w:rsidRPr="004051AD">
        <w:rPr>
          <w:b/>
        </w:rPr>
        <w:t xml:space="preserve"> </w:t>
      </w:r>
    </w:p>
    <w:p w:rsidR="000E3216" w:rsidRPr="00EA1519" w:rsidRDefault="003C657E" w:rsidP="003C657E">
      <w:pPr>
        <w:pStyle w:val="a3"/>
        <w:ind w:left="709" w:firstLine="0"/>
      </w:pPr>
      <w:r>
        <w:t xml:space="preserve">         </w:t>
      </w:r>
      <w:r w:rsidR="000E3216" w:rsidRPr="00EA1519">
        <w:t>количество педагогов</w:t>
      </w:r>
      <w:r w:rsidR="00FB374A" w:rsidRPr="00FB374A">
        <w:t xml:space="preserve"> </w:t>
      </w:r>
      <w:r>
        <w:t xml:space="preserve">- </w:t>
      </w:r>
      <w:r w:rsidR="00B8167B">
        <w:t>20</w:t>
      </w:r>
    </w:p>
    <w:p w:rsidR="003C657E" w:rsidRDefault="000E3216" w:rsidP="00996FD4">
      <w:pPr>
        <w:pStyle w:val="a3"/>
        <w:ind w:left="709" w:firstLine="0"/>
      </w:pPr>
      <w:r w:rsidRPr="00EA1519">
        <w:t xml:space="preserve">параллели, классы, в которых происходит апробация, предметы – </w:t>
      </w:r>
      <w:r>
        <w:br/>
      </w:r>
      <w:r w:rsidRPr="00EA1519">
        <w:t>если апробация происходит в учебном процессе</w:t>
      </w:r>
      <w:r>
        <w:t>;</w:t>
      </w:r>
      <w:r w:rsidR="00B8167B">
        <w:t xml:space="preserve"> </w:t>
      </w:r>
      <w:r w:rsidR="00FB374A">
        <w:t xml:space="preserve"> 5- </w:t>
      </w:r>
      <w:r w:rsidR="003C657E">
        <w:t>7</w:t>
      </w:r>
      <w:r w:rsidR="00FB374A">
        <w:t xml:space="preserve"> классы </w:t>
      </w:r>
    </w:p>
    <w:p w:rsidR="000E3216" w:rsidRPr="00EA1519" w:rsidRDefault="000E3216" w:rsidP="00996FD4">
      <w:pPr>
        <w:pStyle w:val="a3"/>
        <w:ind w:left="709" w:firstLine="0"/>
      </w:pPr>
      <w:r>
        <w:t>количество учащихся</w:t>
      </w:r>
      <w:r w:rsidR="003C657E">
        <w:t>- 175 человек</w:t>
      </w:r>
      <w:r>
        <w:t>.</w:t>
      </w:r>
    </w:p>
    <w:p w:rsidR="000E3216" w:rsidRDefault="000E3216" w:rsidP="008C638C">
      <w:pPr>
        <w:pStyle w:val="a3"/>
        <w:numPr>
          <w:ilvl w:val="0"/>
          <w:numId w:val="2"/>
        </w:numPr>
        <w:ind w:left="0" w:firstLine="709"/>
      </w:pPr>
      <w:r w:rsidRPr="00EA1519">
        <w:t xml:space="preserve">Система оценивания ожидаемых результатов, </w:t>
      </w:r>
      <w:r>
        <w:br/>
      </w:r>
      <w:r w:rsidRPr="00EA1519">
        <w:t>в т.ч. образовательных результатов (в форме таблицы).</w:t>
      </w:r>
    </w:p>
    <w:p w:rsidR="000E3216" w:rsidRPr="00EA1519" w:rsidRDefault="000E3216" w:rsidP="000E3216">
      <w:pPr>
        <w:pStyle w:val="a3"/>
        <w:ind w:left="709"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520"/>
      </w:tblGrid>
      <w:tr w:rsidR="000E3216" w:rsidRPr="00EA1519" w:rsidTr="005A27A4">
        <w:tc>
          <w:tcPr>
            <w:tcW w:w="3119" w:type="dxa"/>
          </w:tcPr>
          <w:p w:rsidR="000E3216" w:rsidRPr="00561797" w:rsidRDefault="000E3216" w:rsidP="00B839BD">
            <w:pPr>
              <w:pStyle w:val="a3"/>
              <w:spacing w:line="240" w:lineRule="auto"/>
              <w:ind w:firstLine="0"/>
            </w:pPr>
            <w:r w:rsidRPr="00561797">
              <w:t>Ожидаемые результаты</w:t>
            </w:r>
          </w:p>
        </w:tc>
        <w:tc>
          <w:tcPr>
            <w:tcW w:w="6520" w:type="dxa"/>
          </w:tcPr>
          <w:p w:rsidR="000E3216" w:rsidRPr="00561797" w:rsidRDefault="000E3216" w:rsidP="00B839BD">
            <w:pPr>
              <w:pStyle w:val="a3"/>
              <w:spacing w:line="240" w:lineRule="auto"/>
              <w:ind w:firstLine="0"/>
            </w:pPr>
            <w:r w:rsidRPr="00561797">
              <w:t>Способы, механизмы оценивания ожидаемых результатов</w:t>
            </w:r>
          </w:p>
        </w:tc>
      </w:tr>
      <w:tr w:rsidR="001A45B1" w:rsidRPr="00EA1519" w:rsidTr="005A27A4">
        <w:tc>
          <w:tcPr>
            <w:tcW w:w="3119" w:type="dxa"/>
            <w:vMerge w:val="restart"/>
          </w:tcPr>
          <w:p w:rsidR="001A45B1" w:rsidRPr="003A51CF" w:rsidRDefault="001A45B1" w:rsidP="00B839BD">
            <w:pPr>
              <w:pStyle w:val="a3"/>
              <w:spacing w:line="240" w:lineRule="auto"/>
              <w:ind w:firstLine="0"/>
            </w:pPr>
            <w:r w:rsidRPr="003A51CF">
              <w:t>повышение профессионального мастерства педагогов</w:t>
            </w:r>
          </w:p>
        </w:tc>
        <w:tc>
          <w:tcPr>
            <w:tcW w:w="6520" w:type="dxa"/>
          </w:tcPr>
          <w:p w:rsidR="001A45B1" w:rsidRPr="00561797" w:rsidRDefault="001A45B1" w:rsidP="001A45B1">
            <w:pPr>
              <w:pStyle w:val="a3"/>
              <w:spacing w:line="240" w:lineRule="auto"/>
              <w:ind w:firstLine="0"/>
            </w:pPr>
            <w:r>
              <w:t>- Обучение не менее 5 педагогов на курсах метапредметного характера-</w:t>
            </w:r>
          </w:p>
        </w:tc>
      </w:tr>
      <w:tr w:rsidR="001A45B1" w:rsidRPr="00EA1519" w:rsidTr="005A27A4">
        <w:tc>
          <w:tcPr>
            <w:tcW w:w="3119" w:type="dxa"/>
            <w:vMerge/>
          </w:tcPr>
          <w:p w:rsidR="001A45B1" w:rsidRPr="003A51CF" w:rsidRDefault="001A45B1" w:rsidP="00B839BD">
            <w:pPr>
              <w:pStyle w:val="a3"/>
              <w:spacing w:line="240" w:lineRule="auto"/>
              <w:ind w:firstLine="0"/>
            </w:pPr>
          </w:p>
        </w:tc>
        <w:tc>
          <w:tcPr>
            <w:tcW w:w="6520" w:type="dxa"/>
          </w:tcPr>
          <w:p w:rsidR="001A45B1" w:rsidRDefault="001A45B1" w:rsidP="001A45B1">
            <w:pPr>
              <w:pStyle w:val="a3"/>
              <w:spacing w:line="240" w:lineRule="auto"/>
              <w:ind w:firstLine="0"/>
            </w:pPr>
            <w:r>
              <w:t>- участие педагогов в муниципальной метапредметной олимпиаде (не менее 5 человек)</w:t>
            </w:r>
          </w:p>
        </w:tc>
      </w:tr>
      <w:tr w:rsidR="001A45B1" w:rsidRPr="00EA1519" w:rsidTr="005A27A4">
        <w:tc>
          <w:tcPr>
            <w:tcW w:w="3119" w:type="dxa"/>
          </w:tcPr>
          <w:p w:rsidR="001A45B1" w:rsidRPr="003A51CF" w:rsidRDefault="001A45B1" w:rsidP="00B839BD">
            <w:pPr>
              <w:pStyle w:val="a3"/>
              <w:spacing w:line="240" w:lineRule="auto"/>
              <w:ind w:firstLine="0"/>
            </w:pPr>
            <w:r w:rsidRPr="003A51CF">
              <w:t>Развитие системы метапредметных курсов для учащихся 5-7 классов</w:t>
            </w:r>
          </w:p>
        </w:tc>
        <w:tc>
          <w:tcPr>
            <w:tcW w:w="6520" w:type="dxa"/>
          </w:tcPr>
          <w:p w:rsidR="001A45B1" w:rsidRDefault="001A45B1" w:rsidP="001A45B1">
            <w:pPr>
              <w:pStyle w:val="a3"/>
              <w:spacing w:line="240" w:lineRule="auto"/>
              <w:ind w:firstLine="0"/>
            </w:pPr>
            <w:r>
              <w:t>- увеличение количества метапредметных курсов по достижению отдельных метарезультато</w:t>
            </w:r>
            <w:proofErr w:type="gramStart"/>
            <w:r>
              <w:t>в(</w:t>
            </w:r>
            <w:proofErr w:type="gramEnd"/>
            <w:r>
              <w:t xml:space="preserve">не менее </w:t>
            </w:r>
            <w:r w:rsidR="003A51CF">
              <w:t>6 курсов</w:t>
            </w:r>
            <w:r>
              <w:t>)</w:t>
            </w:r>
          </w:p>
          <w:p w:rsidR="003A51CF" w:rsidRDefault="003A51CF" w:rsidP="003A51CF">
            <w:pPr>
              <w:pStyle w:val="a3"/>
              <w:spacing w:line="240" w:lineRule="auto"/>
              <w:ind w:firstLine="0"/>
            </w:pPr>
            <w:r>
              <w:t>- создание системы оценивания метапредметных результатов</w:t>
            </w:r>
          </w:p>
          <w:p w:rsidR="003A51CF" w:rsidRDefault="003A51CF" w:rsidP="003A51CF">
            <w:pPr>
              <w:pStyle w:val="a3"/>
              <w:spacing w:line="240" w:lineRule="auto"/>
              <w:ind w:firstLine="0"/>
            </w:pPr>
            <w:r>
              <w:t>- разработка критериев оценивания метапредметных результатов</w:t>
            </w:r>
          </w:p>
        </w:tc>
      </w:tr>
      <w:tr w:rsidR="003A51CF" w:rsidRPr="00EA1519" w:rsidTr="005A27A4">
        <w:tc>
          <w:tcPr>
            <w:tcW w:w="3119" w:type="dxa"/>
          </w:tcPr>
          <w:p w:rsidR="003A51CF" w:rsidRDefault="003A51CF" w:rsidP="00B839BD">
            <w:pPr>
              <w:pStyle w:val="a3"/>
              <w:spacing w:line="240" w:lineRule="auto"/>
              <w:ind w:firstLine="0"/>
            </w:pPr>
            <w:r>
              <w:lastRenderedPageBreak/>
              <w:t xml:space="preserve">Разработка учебных ситуаций на уроках  </w:t>
            </w:r>
          </w:p>
        </w:tc>
        <w:tc>
          <w:tcPr>
            <w:tcW w:w="6520" w:type="dxa"/>
          </w:tcPr>
          <w:p w:rsidR="003A51CF" w:rsidRDefault="00822BE9" w:rsidP="001A45B1">
            <w:pPr>
              <w:pStyle w:val="a3"/>
              <w:spacing w:line="240" w:lineRule="auto"/>
              <w:ind w:firstLine="0"/>
            </w:pPr>
            <w:r>
              <w:t>Создание банка учебных ситуаций, направленных на формирование отдельных метапредметных умений на уроках русского языка, литературы, математики, истории в 5 -6 классах.</w:t>
            </w:r>
          </w:p>
        </w:tc>
      </w:tr>
      <w:tr w:rsidR="003A51CF" w:rsidRPr="00EA1519" w:rsidTr="005A27A4">
        <w:tc>
          <w:tcPr>
            <w:tcW w:w="3119" w:type="dxa"/>
          </w:tcPr>
          <w:p w:rsidR="003A51CF" w:rsidRDefault="00822BE9" w:rsidP="00B839BD">
            <w:pPr>
              <w:pStyle w:val="a3"/>
              <w:spacing w:line="240" w:lineRule="auto"/>
              <w:ind w:firstLine="0"/>
            </w:pPr>
            <w:r>
              <w:t>Развитие метапредметного движения на институциональном уровне</w:t>
            </w:r>
          </w:p>
        </w:tc>
        <w:tc>
          <w:tcPr>
            <w:tcW w:w="6520" w:type="dxa"/>
          </w:tcPr>
          <w:p w:rsidR="003A51CF" w:rsidRDefault="00822BE9" w:rsidP="001A45B1">
            <w:pPr>
              <w:pStyle w:val="a3"/>
              <w:spacing w:line="240" w:lineRule="auto"/>
              <w:ind w:firstLine="0"/>
            </w:pPr>
            <w:r>
              <w:t>Организация и проведение метапредметной олимпиады институционального уровня (Положения по номинациям, разработанные задания и критерии оценивания результатов)</w:t>
            </w:r>
          </w:p>
        </w:tc>
      </w:tr>
      <w:tr w:rsidR="00822BE9" w:rsidRPr="00EA1519" w:rsidTr="005A27A4">
        <w:tc>
          <w:tcPr>
            <w:tcW w:w="3119" w:type="dxa"/>
          </w:tcPr>
          <w:p w:rsidR="00822BE9" w:rsidRDefault="00822BE9" w:rsidP="00B839BD">
            <w:pPr>
              <w:pStyle w:val="a3"/>
              <w:spacing w:line="240" w:lineRule="auto"/>
              <w:ind w:firstLine="0"/>
            </w:pPr>
            <w:r>
              <w:t>Разработка и защита образовательных проектов учащимися</w:t>
            </w:r>
          </w:p>
        </w:tc>
        <w:tc>
          <w:tcPr>
            <w:tcW w:w="6520" w:type="dxa"/>
          </w:tcPr>
          <w:p w:rsidR="00822BE9" w:rsidRDefault="00822BE9" w:rsidP="001A45B1">
            <w:pPr>
              <w:pStyle w:val="a3"/>
              <w:spacing w:line="240" w:lineRule="auto"/>
              <w:ind w:firstLine="0"/>
            </w:pPr>
            <w:r>
              <w:t>100% учащихся 5- 7 классов защитили образовательный проект</w:t>
            </w:r>
          </w:p>
        </w:tc>
      </w:tr>
    </w:tbl>
    <w:p w:rsidR="000E3216" w:rsidRDefault="000E3216" w:rsidP="008C638C">
      <w:pPr>
        <w:pStyle w:val="a3"/>
        <w:numPr>
          <w:ilvl w:val="0"/>
          <w:numId w:val="2"/>
        </w:numPr>
        <w:ind w:left="0" w:firstLine="709"/>
      </w:pPr>
      <w:r w:rsidRPr="00EA1519">
        <w:t xml:space="preserve">Описание научно-методического, методического сопровождения апробационной деятельности </w:t>
      </w:r>
      <w:r>
        <w:t>образовательной организации</w:t>
      </w:r>
      <w:r w:rsidRPr="00EA1519">
        <w:t xml:space="preserve"> на уровне муниципалитета, региона:</w:t>
      </w:r>
      <w:r>
        <w:t xml:space="preserve"> </w:t>
      </w:r>
      <w:r w:rsidRPr="00EA1519">
        <w:t xml:space="preserve">с кем </w:t>
      </w:r>
      <w:r>
        <w:t>образовательная организация</w:t>
      </w:r>
      <w:r w:rsidRPr="00EA1519">
        <w:t xml:space="preserve"> взаимодействует или планирует взаимодействовать (учреждение или ФИО руководителя/консультанта, его </w:t>
      </w:r>
      <w:r>
        <w:t>должность), в каких формах т.д.</w:t>
      </w:r>
    </w:p>
    <w:p w:rsidR="008924EF" w:rsidRDefault="00245250" w:rsidP="008924EF">
      <w:pPr>
        <w:pStyle w:val="a3"/>
        <w:ind w:firstLine="0"/>
      </w:pPr>
      <w:r>
        <w:t xml:space="preserve">В ходе работы апробационной площадки </w:t>
      </w:r>
      <w:r w:rsidR="00825183">
        <w:t>коллектив школы взаимодействует с коллективом МБОУ «СОШ №2», ЦНМО – для проведения совместных мероприятий</w:t>
      </w:r>
      <w:r w:rsidR="0047780B">
        <w:t xml:space="preserve"> </w:t>
      </w:r>
      <w:r w:rsidR="00825183">
        <w:t>(Метапредметного дня, метапредметных</w:t>
      </w:r>
      <w:r w:rsidR="0047780B">
        <w:t xml:space="preserve"> игр</w:t>
      </w:r>
      <w:r w:rsidR="00825183">
        <w:t>, метапредметных испытаний для учащихся</w:t>
      </w:r>
      <w:r w:rsidR="0047780B">
        <w:t>, педагогов  и т.д.</w:t>
      </w:r>
      <w:r w:rsidR="00825183">
        <w:t>)</w:t>
      </w:r>
      <w:proofErr w:type="gramStart"/>
      <w:r w:rsidR="0047780B">
        <w:t xml:space="preserve"> </w:t>
      </w:r>
      <w:r w:rsidR="00825183">
        <w:t>.</w:t>
      </w:r>
      <w:proofErr w:type="gramEnd"/>
    </w:p>
    <w:p w:rsidR="00825183" w:rsidRDefault="0047780B" w:rsidP="008924EF">
      <w:pPr>
        <w:pStyle w:val="a3"/>
        <w:ind w:firstLine="0"/>
      </w:pPr>
      <w:r>
        <w:t xml:space="preserve">Научный консультант: О.С. </w:t>
      </w:r>
      <w:proofErr w:type="spellStart"/>
      <w:r>
        <w:t>Таизова</w:t>
      </w:r>
      <w:proofErr w:type="spellEnd"/>
    </w:p>
    <w:p w:rsidR="0047780B" w:rsidRDefault="0047780B" w:rsidP="0047780B">
      <w:pPr>
        <w:pStyle w:val="a3"/>
        <w:ind w:left="709" w:firstLine="0"/>
      </w:pPr>
    </w:p>
    <w:p w:rsidR="000E3216" w:rsidRDefault="000E3216" w:rsidP="008C638C">
      <w:pPr>
        <w:pStyle w:val="a3"/>
        <w:numPr>
          <w:ilvl w:val="0"/>
          <w:numId w:val="2"/>
        </w:numPr>
        <w:ind w:left="0" w:firstLine="709"/>
      </w:pPr>
      <w:r w:rsidRPr="00EA1519">
        <w:t>Планируемые мероприятия по трансляции результатов апроба</w:t>
      </w:r>
      <w:r>
        <w:t>ционной деятельности (в течение двух</w:t>
      </w:r>
      <w:r w:rsidRPr="00EA1519">
        <w:t xml:space="preserve"> лет) в форме таблицы</w:t>
      </w:r>
      <w: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268"/>
        <w:gridCol w:w="2410"/>
        <w:gridCol w:w="1984"/>
        <w:gridCol w:w="1843"/>
      </w:tblGrid>
      <w:tr w:rsidR="0047780B" w:rsidRPr="00CE5E89" w:rsidTr="0047780B">
        <w:trPr>
          <w:trHeight w:val="2785"/>
        </w:trPr>
        <w:tc>
          <w:tcPr>
            <w:tcW w:w="2694" w:type="dxa"/>
            <w:shd w:val="clear" w:color="auto" w:fill="auto"/>
          </w:tcPr>
          <w:p w:rsidR="000E3216" w:rsidRPr="00561797" w:rsidRDefault="000E3216" w:rsidP="005A27A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268" w:type="dxa"/>
            <w:shd w:val="clear" w:color="auto" w:fill="auto"/>
          </w:tcPr>
          <w:p w:rsidR="000E3216" w:rsidRPr="00561797" w:rsidRDefault="000E3216" w:rsidP="005A27A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410" w:type="dxa"/>
            <w:shd w:val="clear" w:color="auto" w:fill="auto"/>
          </w:tcPr>
          <w:p w:rsidR="000E3216" w:rsidRPr="00561797" w:rsidRDefault="000E3216" w:rsidP="005A27A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984" w:type="dxa"/>
            <w:shd w:val="clear" w:color="auto" w:fill="auto"/>
          </w:tcPr>
          <w:p w:rsidR="000E3216" w:rsidRPr="00561797" w:rsidRDefault="000E3216" w:rsidP="005A27A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43" w:type="dxa"/>
            <w:shd w:val="clear" w:color="auto" w:fill="auto"/>
          </w:tcPr>
          <w:p w:rsidR="000E3216" w:rsidRPr="00561797" w:rsidRDefault="000E3216" w:rsidP="005A27A4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561797">
              <w:rPr>
                <w:sz w:val="24"/>
                <w:szCs w:val="24"/>
              </w:rPr>
              <w:t>.</w:t>
            </w:r>
            <w:proofErr w:type="gramEnd"/>
            <w:r w:rsidRPr="00561797">
              <w:rPr>
                <w:sz w:val="24"/>
                <w:szCs w:val="24"/>
              </w:rPr>
              <w:t xml:space="preserve"> </w:t>
            </w:r>
            <w:proofErr w:type="gramStart"/>
            <w:r w:rsidRPr="00561797">
              <w:rPr>
                <w:sz w:val="24"/>
                <w:szCs w:val="24"/>
              </w:rPr>
              <w:t>с</w:t>
            </w:r>
            <w:proofErr w:type="gramEnd"/>
            <w:r w:rsidRPr="00561797">
              <w:rPr>
                <w:sz w:val="24"/>
                <w:szCs w:val="24"/>
              </w:rPr>
              <w:t xml:space="preserve">лужба или ответственная организация, </w:t>
            </w:r>
            <w:r w:rsidRPr="00561797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47780B" w:rsidRPr="00CE5E89" w:rsidTr="0047780B">
        <w:trPr>
          <w:trHeight w:val="466"/>
        </w:trPr>
        <w:tc>
          <w:tcPr>
            <w:tcW w:w="2694" w:type="dxa"/>
            <w:shd w:val="clear" w:color="auto" w:fill="auto"/>
          </w:tcPr>
          <w:p w:rsidR="000E3216" w:rsidRPr="00561797" w:rsidRDefault="0047780B" w:rsidP="0047780B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Семинар для учителей основной школы «Организация метапредметных курсов в основной школе»</w:t>
            </w:r>
          </w:p>
        </w:tc>
        <w:tc>
          <w:tcPr>
            <w:tcW w:w="2268" w:type="dxa"/>
            <w:shd w:val="clear" w:color="auto" w:fill="auto"/>
          </w:tcPr>
          <w:p w:rsidR="000E3216" w:rsidRPr="00561797" w:rsidRDefault="0047780B" w:rsidP="0047780B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муниципальный</w:t>
            </w:r>
          </w:p>
        </w:tc>
        <w:tc>
          <w:tcPr>
            <w:tcW w:w="2410" w:type="dxa"/>
            <w:shd w:val="clear" w:color="auto" w:fill="auto"/>
          </w:tcPr>
          <w:p w:rsidR="000E3216" w:rsidRDefault="0047780B" w:rsidP="0047780B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Опыт написания программ метапредметных</w:t>
            </w:r>
          </w:p>
          <w:p w:rsidR="0047780B" w:rsidRDefault="0047780B" w:rsidP="0047780B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курсов.</w:t>
            </w:r>
          </w:p>
          <w:p w:rsidR="0047780B" w:rsidRDefault="0047780B" w:rsidP="0047780B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Разработка критериев оценивания метапредметных </w:t>
            </w:r>
          </w:p>
          <w:p w:rsidR="0047780B" w:rsidRPr="00561797" w:rsidRDefault="0047780B" w:rsidP="0047780B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результатов</w:t>
            </w:r>
          </w:p>
        </w:tc>
        <w:tc>
          <w:tcPr>
            <w:tcW w:w="1984" w:type="dxa"/>
            <w:shd w:val="clear" w:color="auto" w:fill="auto"/>
          </w:tcPr>
          <w:p w:rsidR="0047780B" w:rsidRDefault="0047780B" w:rsidP="0047780B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полугодие</w:t>
            </w:r>
          </w:p>
          <w:p w:rsidR="000E3216" w:rsidRPr="0047780B" w:rsidRDefault="0047780B" w:rsidP="0047780B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2017г.</w:t>
            </w:r>
            <w:r w:rsidRPr="0047780B">
              <w:rPr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E3216" w:rsidRPr="00561797" w:rsidRDefault="0047780B" w:rsidP="006D1F2A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ЦНМО</w:t>
            </w:r>
          </w:p>
        </w:tc>
      </w:tr>
      <w:tr w:rsidR="0047780B" w:rsidRPr="00CE5E89" w:rsidTr="0047780B">
        <w:trPr>
          <w:trHeight w:val="466"/>
        </w:trPr>
        <w:tc>
          <w:tcPr>
            <w:tcW w:w="2694" w:type="dxa"/>
            <w:shd w:val="clear" w:color="auto" w:fill="auto"/>
          </w:tcPr>
          <w:p w:rsidR="0047780B" w:rsidRDefault="0047780B" w:rsidP="0047780B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Выступление на ГЭМС по итогам реализации проекта «Школа интерпретаторов»</w:t>
            </w:r>
          </w:p>
        </w:tc>
        <w:tc>
          <w:tcPr>
            <w:tcW w:w="2268" w:type="dxa"/>
            <w:shd w:val="clear" w:color="auto" w:fill="auto"/>
          </w:tcPr>
          <w:p w:rsidR="0047780B" w:rsidRDefault="0047780B" w:rsidP="0047780B">
            <w:pPr>
              <w:pStyle w:val="a3"/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муниципальный</w:t>
            </w:r>
          </w:p>
        </w:tc>
        <w:tc>
          <w:tcPr>
            <w:tcW w:w="2410" w:type="dxa"/>
            <w:shd w:val="clear" w:color="auto" w:fill="auto"/>
          </w:tcPr>
          <w:p w:rsidR="0047780B" w:rsidRDefault="0047780B" w:rsidP="0047780B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Отчет по реализации проекта </w:t>
            </w:r>
          </w:p>
        </w:tc>
        <w:tc>
          <w:tcPr>
            <w:tcW w:w="1984" w:type="dxa"/>
            <w:shd w:val="clear" w:color="auto" w:fill="auto"/>
          </w:tcPr>
          <w:p w:rsidR="0047780B" w:rsidRPr="0047780B" w:rsidRDefault="0047780B" w:rsidP="0047780B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Январь 2017</w:t>
            </w:r>
          </w:p>
        </w:tc>
        <w:tc>
          <w:tcPr>
            <w:tcW w:w="1843" w:type="dxa"/>
            <w:shd w:val="clear" w:color="auto" w:fill="auto"/>
          </w:tcPr>
          <w:p w:rsidR="0047780B" w:rsidRDefault="0047780B" w:rsidP="006D1F2A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ЦНМО</w:t>
            </w:r>
          </w:p>
        </w:tc>
      </w:tr>
      <w:tr w:rsidR="0047780B" w:rsidRPr="00CE5E89" w:rsidTr="0047780B">
        <w:trPr>
          <w:trHeight w:val="466"/>
        </w:trPr>
        <w:tc>
          <w:tcPr>
            <w:tcW w:w="2694" w:type="dxa"/>
            <w:shd w:val="clear" w:color="auto" w:fill="auto"/>
          </w:tcPr>
          <w:p w:rsidR="000E3216" w:rsidRPr="00561797" w:rsidRDefault="0047780B" w:rsidP="0047780B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Участие педагогов ОУ  в проведении «Школы метапредметности»</w:t>
            </w:r>
          </w:p>
        </w:tc>
        <w:tc>
          <w:tcPr>
            <w:tcW w:w="2268" w:type="dxa"/>
            <w:shd w:val="clear" w:color="auto" w:fill="auto"/>
          </w:tcPr>
          <w:p w:rsidR="000E3216" w:rsidRPr="00561797" w:rsidRDefault="0047780B" w:rsidP="0047780B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муниципальный</w:t>
            </w:r>
          </w:p>
        </w:tc>
        <w:tc>
          <w:tcPr>
            <w:tcW w:w="2410" w:type="dxa"/>
            <w:shd w:val="clear" w:color="auto" w:fill="auto"/>
          </w:tcPr>
          <w:p w:rsidR="000E3216" w:rsidRPr="00561797" w:rsidRDefault="000E3216" w:rsidP="005A27A4">
            <w:pPr>
              <w:pStyle w:val="a3"/>
              <w:spacing w:before="120" w:after="120" w:line="240" w:lineRule="exact"/>
              <w:ind w:firstLine="709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3216" w:rsidRPr="00561797" w:rsidRDefault="0047780B" w:rsidP="0047780B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течение 2017- 2018учебного  года</w:t>
            </w:r>
          </w:p>
        </w:tc>
        <w:tc>
          <w:tcPr>
            <w:tcW w:w="1843" w:type="dxa"/>
            <w:shd w:val="clear" w:color="auto" w:fill="auto"/>
          </w:tcPr>
          <w:p w:rsidR="000E3216" w:rsidRPr="00561797" w:rsidRDefault="0047780B" w:rsidP="006D1F2A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ЦНМО</w:t>
            </w:r>
          </w:p>
        </w:tc>
      </w:tr>
      <w:tr w:rsidR="0047780B" w:rsidRPr="00CE5E89" w:rsidTr="0047780B">
        <w:trPr>
          <w:trHeight w:val="466"/>
        </w:trPr>
        <w:tc>
          <w:tcPr>
            <w:tcW w:w="2694" w:type="dxa"/>
            <w:shd w:val="clear" w:color="auto" w:fill="auto"/>
          </w:tcPr>
          <w:p w:rsidR="000E3216" w:rsidRPr="00561797" w:rsidRDefault="00366D69" w:rsidP="006D1F2A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Семинар «Единый метапредметный день»</w:t>
            </w:r>
          </w:p>
        </w:tc>
        <w:tc>
          <w:tcPr>
            <w:tcW w:w="2268" w:type="dxa"/>
            <w:shd w:val="clear" w:color="auto" w:fill="auto"/>
          </w:tcPr>
          <w:p w:rsidR="000E3216" w:rsidRPr="00561797" w:rsidRDefault="000E3216" w:rsidP="006D1F2A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E3216" w:rsidRPr="00561797" w:rsidRDefault="000E3216" w:rsidP="006D1F2A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E3216" w:rsidRPr="005317EB" w:rsidRDefault="00366D69" w:rsidP="006D1F2A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 полугодие 2018-2019 учебного </w:t>
            </w:r>
            <w:r w:rsidR="005317EB">
              <w:rPr>
                <w:szCs w:val="28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0E3216" w:rsidRPr="00561797" w:rsidRDefault="000E3216" w:rsidP="006D1F2A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</w:p>
        </w:tc>
      </w:tr>
      <w:tr w:rsidR="00366D69" w:rsidRPr="00CE5E89" w:rsidTr="0047780B">
        <w:trPr>
          <w:trHeight w:val="466"/>
        </w:trPr>
        <w:tc>
          <w:tcPr>
            <w:tcW w:w="2694" w:type="dxa"/>
            <w:shd w:val="clear" w:color="auto" w:fill="auto"/>
          </w:tcPr>
          <w:p w:rsidR="00366D69" w:rsidRPr="00561797" w:rsidRDefault="00366D69" w:rsidP="003B5767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Выпуск сборника «Из опыта работы школы» </w:t>
            </w:r>
          </w:p>
        </w:tc>
        <w:tc>
          <w:tcPr>
            <w:tcW w:w="2268" w:type="dxa"/>
            <w:shd w:val="clear" w:color="auto" w:fill="auto"/>
          </w:tcPr>
          <w:p w:rsidR="00366D69" w:rsidRPr="00561797" w:rsidRDefault="00366D69" w:rsidP="003B5767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региональный</w:t>
            </w:r>
          </w:p>
        </w:tc>
        <w:tc>
          <w:tcPr>
            <w:tcW w:w="2410" w:type="dxa"/>
            <w:shd w:val="clear" w:color="auto" w:fill="auto"/>
          </w:tcPr>
          <w:p w:rsidR="00366D69" w:rsidRPr="00561797" w:rsidRDefault="00366D69" w:rsidP="003B5767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сборник</w:t>
            </w:r>
          </w:p>
        </w:tc>
        <w:tc>
          <w:tcPr>
            <w:tcW w:w="1984" w:type="dxa"/>
            <w:shd w:val="clear" w:color="auto" w:fill="auto"/>
          </w:tcPr>
          <w:p w:rsidR="00366D69" w:rsidRPr="006D1F2A" w:rsidRDefault="00366D69" w:rsidP="003B5767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II полугодие 2018- 2019 учебного  года</w:t>
            </w:r>
          </w:p>
        </w:tc>
        <w:tc>
          <w:tcPr>
            <w:tcW w:w="1843" w:type="dxa"/>
            <w:shd w:val="clear" w:color="auto" w:fill="auto"/>
          </w:tcPr>
          <w:p w:rsidR="00366D69" w:rsidRPr="00561797" w:rsidRDefault="00366D69" w:rsidP="003B5767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ЦНМО</w:t>
            </w:r>
          </w:p>
        </w:tc>
      </w:tr>
    </w:tbl>
    <w:p w:rsidR="000E3216" w:rsidRPr="00EA1519" w:rsidRDefault="000E3216" w:rsidP="000E3216">
      <w:pPr>
        <w:pStyle w:val="a3"/>
        <w:ind w:firstLine="709"/>
      </w:pPr>
    </w:p>
    <w:p w:rsidR="0053332C" w:rsidRDefault="000E3216" w:rsidP="008C638C">
      <w:pPr>
        <w:pStyle w:val="a3"/>
        <w:numPr>
          <w:ilvl w:val="0"/>
          <w:numId w:val="2"/>
        </w:numPr>
        <w:ind w:left="0" w:firstLine="709"/>
      </w:pPr>
      <w:r w:rsidRPr="00EA1519">
        <w:t>Аннотация апробационной деятельности</w:t>
      </w:r>
      <w:r w:rsidR="0053332C">
        <w:t>:</w:t>
      </w:r>
    </w:p>
    <w:p w:rsidR="0047780B" w:rsidRDefault="0047780B" w:rsidP="0053332C">
      <w:pPr>
        <w:pStyle w:val="a3"/>
        <w:spacing w:line="240" w:lineRule="auto"/>
      </w:pPr>
      <w:r>
        <w:t xml:space="preserve">Тема апробационной площадки: </w:t>
      </w:r>
      <w:r w:rsidRPr="0047780B">
        <w:t>«Достижение метапредметных результатов у учащихся основной школы на уроках и во внеурочной деятельности» является актуальной и востребованной</w:t>
      </w:r>
      <w:r>
        <w:t>. В ходе работы площадки у учащихся 5-7 классов появится возможность развивать различные метапредметные умения</w:t>
      </w:r>
      <w:r w:rsidR="0053332C">
        <w:t>, как во внеурочной деятельности, так и на уроках</w:t>
      </w:r>
      <w:r w:rsidR="006D1F2A">
        <w:t>.</w:t>
      </w:r>
      <w:r>
        <w:t xml:space="preserve"> </w:t>
      </w:r>
      <w:r w:rsidRPr="0047780B">
        <w:t xml:space="preserve"> </w:t>
      </w:r>
      <w:r w:rsidR="005317EB">
        <w:t xml:space="preserve">Особенно важным является разработка критериальной  основы для оценивания </w:t>
      </w:r>
      <w:proofErr w:type="gramStart"/>
      <w:r w:rsidR="005317EB">
        <w:t>отдельных</w:t>
      </w:r>
      <w:proofErr w:type="gramEnd"/>
      <w:r w:rsidR="005317EB">
        <w:t xml:space="preserve"> метарезультатов. Новой формой оценивания уровня сформированности метапредметных  умений стан</w:t>
      </w:r>
      <w:r w:rsidR="0053332C">
        <w:t xml:space="preserve">овятся различные метапредметные игры </w:t>
      </w:r>
      <w:r w:rsidR="005317EB">
        <w:t xml:space="preserve">для учащихся </w:t>
      </w:r>
      <w:r w:rsidR="0053332C">
        <w:t>5-7 классов.   В процессе работы планируется разработать некоторые учебные ситуации на уроках, которые способствовали бы достижению отдельных метапредметных результатов.</w:t>
      </w:r>
    </w:p>
    <w:p w:rsidR="0053332C" w:rsidRPr="0047780B" w:rsidRDefault="0053332C" w:rsidP="0053332C">
      <w:pPr>
        <w:pStyle w:val="a3"/>
        <w:spacing w:line="240" w:lineRule="auto"/>
        <w:ind w:left="928" w:firstLine="0"/>
      </w:pPr>
      <w:r>
        <w:t>Таким образом, апробационная деятельность школы должна изменить образовательное пространство, создав условия для достижения метарезультатов у учащихся 5-7 классов.</w:t>
      </w:r>
    </w:p>
    <w:p w:rsidR="00996FD4" w:rsidRDefault="00996FD4" w:rsidP="00996FD4">
      <w:pPr>
        <w:pStyle w:val="a3"/>
        <w:ind w:left="709" w:firstLine="0"/>
      </w:pPr>
    </w:p>
    <w:p w:rsidR="003C657E" w:rsidRPr="00996FD4" w:rsidRDefault="000E3216" w:rsidP="00996FD4">
      <w:pPr>
        <w:pStyle w:val="a3"/>
        <w:numPr>
          <w:ilvl w:val="0"/>
          <w:numId w:val="2"/>
        </w:numPr>
        <w:rPr>
          <w:b/>
        </w:rPr>
      </w:pPr>
      <w:r w:rsidRPr="00996FD4">
        <w:rPr>
          <w:b/>
        </w:rPr>
        <w:t xml:space="preserve">Программа апробационной деятельности на 2 года </w:t>
      </w:r>
    </w:p>
    <w:p w:rsidR="002450F1" w:rsidRPr="00996FD4" w:rsidRDefault="002450F1" w:rsidP="003C657E">
      <w:pPr>
        <w:pStyle w:val="a3"/>
        <w:ind w:left="709" w:firstLine="0"/>
        <w:rPr>
          <w:b/>
        </w:rPr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2450F1" w:rsidRDefault="002450F1" w:rsidP="003C657E">
      <w:pPr>
        <w:pStyle w:val="a3"/>
        <w:ind w:left="709" w:firstLine="0"/>
      </w:pPr>
    </w:p>
    <w:p w:rsidR="006D417B" w:rsidRDefault="006D417B" w:rsidP="003C657E">
      <w:pPr>
        <w:pStyle w:val="a3"/>
        <w:ind w:firstLine="0"/>
        <w:jc w:val="left"/>
        <w:rPr>
          <w:sz w:val="24"/>
          <w:szCs w:val="24"/>
        </w:rPr>
        <w:sectPr w:rsidR="006D417B" w:rsidSect="006D417B">
          <w:pgSz w:w="11906" w:h="16838"/>
          <w:pgMar w:top="993" w:right="849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15593" w:type="dxa"/>
        <w:tblInd w:w="-601" w:type="dxa"/>
        <w:tblLayout w:type="fixed"/>
        <w:tblLook w:val="04A0"/>
      </w:tblPr>
      <w:tblGrid>
        <w:gridCol w:w="1702"/>
        <w:gridCol w:w="3969"/>
        <w:gridCol w:w="3969"/>
        <w:gridCol w:w="2693"/>
        <w:gridCol w:w="3260"/>
      </w:tblGrid>
      <w:tr w:rsidR="002450F1" w:rsidTr="00B73944">
        <w:tc>
          <w:tcPr>
            <w:tcW w:w="1702" w:type="dxa"/>
          </w:tcPr>
          <w:p w:rsidR="003C657E" w:rsidRPr="0053332C" w:rsidRDefault="003C657E" w:rsidP="003C657E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53332C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969" w:type="dxa"/>
          </w:tcPr>
          <w:p w:rsidR="003C657E" w:rsidRPr="0053332C" w:rsidRDefault="003C657E" w:rsidP="003C657E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53332C">
              <w:rPr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3969" w:type="dxa"/>
          </w:tcPr>
          <w:p w:rsidR="003C657E" w:rsidRPr="0053332C" w:rsidRDefault="003C657E" w:rsidP="003C657E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53332C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693" w:type="dxa"/>
          </w:tcPr>
          <w:p w:rsidR="003C657E" w:rsidRPr="0053332C" w:rsidRDefault="003C657E" w:rsidP="003C657E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53332C">
              <w:rPr>
                <w:b/>
                <w:sz w:val="24"/>
                <w:szCs w:val="24"/>
              </w:rPr>
              <w:t>Способы оценивания</w:t>
            </w:r>
          </w:p>
        </w:tc>
        <w:tc>
          <w:tcPr>
            <w:tcW w:w="3260" w:type="dxa"/>
          </w:tcPr>
          <w:p w:rsidR="003C657E" w:rsidRPr="0053332C" w:rsidRDefault="003C657E" w:rsidP="003C657E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53332C">
              <w:rPr>
                <w:b/>
                <w:sz w:val="24"/>
                <w:szCs w:val="24"/>
              </w:rPr>
              <w:t>Продукты апробационной деятельности</w:t>
            </w:r>
          </w:p>
          <w:p w:rsidR="005E5A17" w:rsidRPr="0053332C" w:rsidRDefault="005E5A17" w:rsidP="003C657E">
            <w:pPr>
              <w:pStyle w:val="a3"/>
              <w:ind w:firstLine="0"/>
              <w:rPr>
                <w:b/>
                <w:sz w:val="24"/>
                <w:szCs w:val="24"/>
              </w:rPr>
            </w:pPr>
          </w:p>
        </w:tc>
      </w:tr>
      <w:tr w:rsidR="00EF5BC9" w:rsidTr="00B73944">
        <w:tc>
          <w:tcPr>
            <w:tcW w:w="1702" w:type="dxa"/>
            <w:vMerge w:val="restart"/>
          </w:tcPr>
          <w:p w:rsidR="00EF5BC9" w:rsidRPr="00B839BD" w:rsidRDefault="00EF5BC9" w:rsidP="005E5A17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839BD">
              <w:rPr>
                <w:b/>
                <w:sz w:val="24"/>
                <w:szCs w:val="24"/>
              </w:rPr>
              <w:t>2017- 2018 год</w:t>
            </w:r>
          </w:p>
        </w:tc>
        <w:tc>
          <w:tcPr>
            <w:tcW w:w="3969" w:type="dxa"/>
          </w:tcPr>
          <w:p w:rsidR="00EF5BC9" w:rsidRPr="002450F1" w:rsidRDefault="00EF5BC9" w:rsidP="005E5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0F1">
              <w:rPr>
                <w:sz w:val="24"/>
                <w:szCs w:val="24"/>
              </w:rPr>
              <w:t>Реализация модели внеурочной деятельности:</w:t>
            </w:r>
          </w:p>
          <w:p w:rsidR="00EF5BC9" w:rsidRPr="002450F1" w:rsidRDefault="00EF5BC9" w:rsidP="005E5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0F1">
              <w:rPr>
                <w:sz w:val="24"/>
                <w:szCs w:val="24"/>
              </w:rPr>
              <w:t>- апробация метапредметных и краткосрочных курсов</w:t>
            </w:r>
          </w:p>
        </w:tc>
        <w:tc>
          <w:tcPr>
            <w:tcW w:w="3969" w:type="dxa"/>
          </w:tcPr>
          <w:p w:rsidR="00EF5BC9" w:rsidRPr="002450F1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2450F1">
              <w:rPr>
                <w:sz w:val="24"/>
                <w:szCs w:val="24"/>
              </w:rPr>
              <w:t>Достижение отдельных метапредметных результатов</w:t>
            </w:r>
          </w:p>
        </w:tc>
        <w:tc>
          <w:tcPr>
            <w:tcW w:w="2693" w:type="dxa"/>
          </w:tcPr>
          <w:p w:rsidR="00EF5BC9" w:rsidRPr="002450F1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2450F1">
              <w:rPr>
                <w:sz w:val="24"/>
                <w:szCs w:val="24"/>
              </w:rPr>
              <w:t>Контрольное мероприяти</w:t>
            </w:r>
            <w:proofErr w:type="gramStart"/>
            <w:r w:rsidRPr="002450F1">
              <w:rPr>
                <w:sz w:val="24"/>
                <w:szCs w:val="24"/>
              </w:rPr>
              <w:t>е(</w:t>
            </w:r>
            <w:proofErr w:type="gramEnd"/>
            <w:r w:rsidRPr="002450F1">
              <w:rPr>
                <w:sz w:val="24"/>
                <w:szCs w:val="24"/>
              </w:rPr>
              <w:t>игра, квест и пр.)</w:t>
            </w:r>
          </w:p>
        </w:tc>
        <w:tc>
          <w:tcPr>
            <w:tcW w:w="3260" w:type="dxa"/>
          </w:tcPr>
          <w:p w:rsidR="00EF5BC9" w:rsidRPr="002450F1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2450F1">
              <w:rPr>
                <w:sz w:val="24"/>
                <w:szCs w:val="24"/>
              </w:rPr>
              <w:t>Наличие программ метапредметных курсов.</w:t>
            </w:r>
          </w:p>
        </w:tc>
      </w:tr>
      <w:tr w:rsidR="00EF5BC9" w:rsidTr="00B73944">
        <w:tc>
          <w:tcPr>
            <w:tcW w:w="1702" w:type="dxa"/>
            <w:vMerge/>
          </w:tcPr>
          <w:p w:rsidR="00EF5BC9" w:rsidRPr="002450F1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F5BC9" w:rsidRPr="002450F1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2450F1">
              <w:rPr>
                <w:sz w:val="24"/>
                <w:szCs w:val="24"/>
              </w:rPr>
              <w:t>Реализация проекта «Школа интерпретаторов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подпрограмм,</w:t>
            </w:r>
          </w:p>
          <w:p w:rsidR="00EF5BC9" w:rsidRPr="002450F1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чтения различных языков текста</w:t>
            </w:r>
          </w:p>
        </w:tc>
        <w:tc>
          <w:tcPr>
            <w:tcW w:w="2693" w:type="dxa"/>
          </w:tcPr>
          <w:p w:rsidR="00EF5BC9" w:rsidRPr="002450F1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мероприятие: игра «Языки города»</w:t>
            </w:r>
          </w:p>
        </w:tc>
        <w:tc>
          <w:tcPr>
            <w:tcW w:w="3260" w:type="dxa"/>
          </w:tcPr>
          <w:p w:rsidR="00EF5BC9" w:rsidRPr="002450F1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проекта, разработки занятий, </w:t>
            </w:r>
          </w:p>
        </w:tc>
      </w:tr>
      <w:tr w:rsidR="00EF5BC9" w:rsidTr="00B73944">
        <w:tc>
          <w:tcPr>
            <w:tcW w:w="1702" w:type="dxa"/>
            <w:vMerge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Pr="00F635CC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F635CC">
              <w:rPr>
                <w:sz w:val="24"/>
                <w:szCs w:val="24"/>
              </w:rPr>
              <w:t>Реализация образователь</w:t>
            </w:r>
            <w:r>
              <w:rPr>
                <w:sz w:val="24"/>
                <w:szCs w:val="24"/>
              </w:rPr>
              <w:t>ного проекта «Формирование логических УУД» у учащихся 6-7-х  классов</w:t>
            </w: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0CAC"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о</w:t>
            </w:r>
            <w:r w:rsidRPr="00160CAC">
              <w:rPr>
                <w:sz w:val="24"/>
                <w:szCs w:val="24"/>
              </w:rPr>
              <w:t xml:space="preserve">вание у учащихся 7- </w:t>
            </w:r>
            <w:proofErr w:type="spellStart"/>
            <w:r w:rsidRPr="00160CAC">
              <w:rPr>
                <w:sz w:val="24"/>
                <w:szCs w:val="24"/>
              </w:rPr>
              <w:t>х</w:t>
            </w:r>
            <w:proofErr w:type="spellEnd"/>
            <w:r w:rsidRPr="0016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 умения устанавливать причинно- следственные связи в текстах различного характера.</w:t>
            </w:r>
          </w:p>
          <w:p w:rsidR="00EF5BC9" w:rsidRPr="00160CAC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F5BC9" w:rsidRPr="00141016" w:rsidRDefault="00EF5BC9" w:rsidP="0014101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141016">
              <w:rPr>
                <w:sz w:val="24"/>
                <w:szCs w:val="24"/>
              </w:rPr>
              <w:t xml:space="preserve">Контрольное мероприятие </w:t>
            </w:r>
          </w:p>
        </w:tc>
        <w:tc>
          <w:tcPr>
            <w:tcW w:w="3260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занятий,</w:t>
            </w:r>
          </w:p>
          <w:p w:rsidR="00EF5BC9" w:rsidRPr="00141016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Разработки дидактических материалов, подбор текстов для установления причинно- следственных связей. </w:t>
            </w:r>
          </w:p>
        </w:tc>
      </w:tr>
      <w:tr w:rsidR="00EF5BC9" w:rsidTr="00B73944">
        <w:tc>
          <w:tcPr>
            <w:tcW w:w="1702" w:type="dxa"/>
            <w:vMerge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Pr="00B54DC5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54DC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и защита учебных проектов «Мир вокруг нас»</w:t>
            </w:r>
          </w:p>
        </w:tc>
        <w:tc>
          <w:tcPr>
            <w:tcW w:w="3969" w:type="dxa"/>
          </w:tcPr>
          <w:p w:rsidR="00EF5BC9" w:rsidRPr="00F635CC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F635CC">
              <w:rPr>
                <w:sz w:val="24"/>
                <w:szCs w:val="24"/>
              </w:rPr>
              <w:t>Овладение основами учебного пр</w:t>
            </w:r>
            <w:r>
              <w:rPr>
                <w:sz w:val="24"/>
                <w:szCs w:val="24"/>
              </w:rPr>
              <w:t>о</w:t>
            </w:r>
            <w:r w:rsidRPr="00F635CC">
              <w:rPr>
                <w:sz w:val="24"/>
                <w:szCs w:val="24"/>
              </w:rPr>
              <w:t>ектирования</w:t>
            </w:r>
            <w:r>
              <w:rPr>
                <w:sz w:val="24"/>
                <w:szCs w:val="24"/>
              </w:rPr>
              <w:t xml:space="preserve">  и публичного выступления</w:t>
            </w:r>
          </w:p>
        </w:tc>
        <w:tc>
          <w:tcPr>
            <w:tcW w:w="2693" w:type="dxa"/>
          </w:tcPr>
          <w:p w:rsidR="00EF5BC9" w:rsidRPr="00B54DC5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54DC5">
              <w:rPr>
                <w:sz w:val="24"/>
                <w:szCs w:val="24"/>
              </w:rPr>
              <w:t>Публичная защита</w:t>
            </w:r>
          </w:p>
        </w:tc>
        <w:tc>
          <w:tcPr>
            <w:tcW w:w="3260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54DC5">
              <w:rPr>
                <w:sz w:val="24"/>
                <w:szCs w:val="24"/>
              </w:rPr>
              <w:t xml:space="preserve">Учебные </w:t>
            </w:r>
            <w:r>
              <w:rPr>
                <w:sz w:val="24"/>
                <w:szCs w:val="24"/>
              </w:rPr>
              <w:t>п</w:t>
            </w:r>
            <w:r w:rsidRPr="00B54DC5">
              <w:rPr>
                <w:sz w:val="24"/>
                <w:szCs w:val="24"/>
              </w:rPr>
              <w:t>роекты</w:t>
            </w:r>
            <w:r>
              <w:rPr>
                <w:sz w:val="24"/>
                <w:szCs w:val="24"/>
              </w:rPr>
              <w:t>,</w:t>
            </w:r>
          </w:p>
          <w:p w:rsidR="00EF5BC9" w:rsidRPr="00B54DC5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 учебных проектов</w:t>
            </w:r>
            <w:r w:rsidRPr="00B54DC5">
              <w:rPr>
                <w:sz w:val="24"/>
                <w:szCs w:val="24"/>
              </w:rPr>
              <w:t xml:space="preserve"> </w:t>
            </w:r>
          </w:p>
        </w:tc>
      </w:tr>
      <w:tr w:rsidR="00EF5BC9" w:rsidTr="00B73944">
        <w:tc>
          <w:tcPr>
            <w:tcW w:w="1702" w:type="dxa"/>
            <w:vMerge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Pr="00160CAC" w:rsidRDefault="00EF5BC9" w:rsidP="00DF233A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0CAC">
              <w:rPr>
                <w:sz w:val="24"/>
                <w:szCs w:val="24"/>
              </w:rPr>
              <w:t>Метапредметные испытания</w:t>
            </w:r>
            <w:r>
              <w:rPr>
                <w:sz w:val="24"/>
                <w:szCs w:val="24"/>
              </w:rPr>
              <w:t>: «Метапредметная радуга» среди учащихся и среди педагогов школы</w:t>
            </w:r>
          </w:p>
        </w:tc>
        <w:tc>
          <w:tcPr>
            <w:tcW w:w="3969" w:type="dxa"/>
          </w:tcPr>
          <w:p w:rsidR="00EF5BC9" w:rsidRPr="00F70BFF" w:rsidRDefault="00EF5BC9" w:rsidP="00DF233A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F70BFF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метапредметных умений у учеников и педагогов. Участие педагогов и учеников в муниципальной и межмуниципальной метапредметной олимпиаде</w:t>
            </w:r>
          </w:p>
        </w:tc>
        <w:tc>
          <w:tcPr>
            <w:tcW w:w="2693" w:type="dxa"/>
          </w:tcPr>
          <w:p w:rsidR="00EF5BC9" w:rsidRPr="00B73944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73944">
              <w:rPr>
                <w:sz w:val="24"/>
                <w:szCs w:val="24"/>
              </w:rPr>
              <w:t xml:space="preserve">Экспертное оценивание </w:t>
            </w:r>
            <w:r>
              <w:rPr>
                <w:sz w:val="24"/>
                <w:szCs w:val="24"/>
              </w:rPr>
              <w:t>результатов по каждому модулю</w:t>
            </w:r>
          </w:p>
        </w:tc>
        <w:tc>
          <w:tcPr>
            <w:tcW w:w="3260" w:type="dxa"/>
          </w:tcPr>
          <w:p w:rsidR="00EF5BC9" w:rsidRPr="00B73944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метапредметных заданий, процедур поведения и оценивания метапредметных результатов</w:t>
            </w:r>
          </w:p>
        </w:tc>
      </w:tr>
      <w:tr w:rsidR="00EF5BC9" w:rsidTr="00B73944">
        <w:tc>
          <w:tcPr>
            <w:tcW w:w="1702" w:type="dxa"/>
            <w:vMerge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Pr="00160CAC" w:rsidRDefault="00EF5BC9" w:rsidP="006B02A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160CAC">
              <w:rPr>
                <w:sz w:val="24"/>
                <w:szCs w:val="24"/>
              </w:rPr>
              <w:t>Совместное мероприятие</w:t>
            </w:r>
            <w:r>
              <w:rPr>
                <w:sz w:val="24"/>
                <w:szCs w:val="24"/>
              </w:rPr>
              <w:t xml:space="preserve"> с МБОУ «</w:t>
            </w:r>
            <w:r>
              <w:rPr>
                <w:sz w:val="24"/>
                <w:szCs w:val="24"/>
              </w:rPr>
              <w:t>СОШ №2</w:t>
            </w:r>
            <w:r>
              <w:rPr>
                <w:sz w:val="24"/>
                <w:szCs w:val="24"/>
              </w:rPr>
              <w:t>«Единый метапредметный день»</w:t>
            </w:r>
          </w:p>
        </w:tc>
        <w:tc>
          <w:tcPr>
            <w:tcW w:w="3969" w:type="dxa"/>
          </w:tcPr>
          <w:p w:rsidR="00EF5BC9" w:rsidRPr="00F70BFF" w:rsidRDefault="00EF5BC9" w:rsidP="0046150A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отдельных метапредметных умений у учащихся и педагогов. Обмен опытом по формированию метапредметных умений</w:t>
            </w:r>
          </w:p>
        </w:tc>
        <w:tc>
          <w:tcPr>
            <w:tcW w:w="2693" w:type="dxa"/>
          </w:tcPr>
          <w:p w:rsidR="00EF5BC9" w:rsidRPr="00D86AB5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D86AB5">
              <w:rPr>
                <w:sz w:val="24"/>
                <w:szCs w:val="24"/>
              </w:rPr>
              <w:t xml:space="preserve">Экспертные </w:t>
            </w:r>
            <w:r>
              <w:rPr>
                <w:sz w:val="24"/>
                <w:szCs w:val="24"/>
              </w:rPr>
              <w:t xml:space="preserve">заключения </w:t>
            </w:r>
          </w:p>
        </w:tc>
        <w:tc>
          <w:tcPr>
            <w:tcW w:w="3260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D86AB5">
              <w:rPr>
                <w:sz w:val="24"/>
                <w:szCs w:val="24"/>
              </w:rPr>
              <w:t>Разработанное мероприятие</w:t>
            </w:r>
            <w:r>
              <w:rPr>
                <w:sz w:val="24"/>
                <w:szCs w:val="24"/>
              </w:rPr>
              <w:t>,</w:t>
            </w:r>
          </w:p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буклеты, видеоролики</w:t>
            </w:r>
          </w:p>
          <w:p w:rsidR="00EF5BC9" w:rsidRPr="00D86AB5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F5BC9" w:rsidTr="00B73944">
        <w:tc>
          <w:tcPr>
            <w:tcW w:w="1702" w:type="dxa"/>
            <w:vMerge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Pr="00160CAC" w:rsidRDefault="00EF5BC9" w:rsidP="006B02A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160CAC">
              <w:rPr>
                <w:sz w:val="24"/>
                <w:szCs w:val="24"/>
              </w:rPr>
              <w:t>Метапредметный фестиваль «Мы из будущего»</w:t>
            </w:r>
          </w:p>
        </w:tc>
        <w:tc>
          <w:tcPr>
            <w:tcW w:w="3969" w:type="dxa"/>
          </w:tcPr>
          <w:p w:rsidR="00EF5BC9" w:rsidRPr="00141016" w:rsidRDefault="00996FD4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отдельных метапредметных умений у учащихся</w:t>
            </w:r>
          </w:p>
        </w:tc>
        <w:tc>
          <w:tcPr>
            <w:tcW w:w="2693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EF5BC9" w:rsidRPr="00D86AB5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D86AB5">
              <w:rPr>
                <w:sz w:val="24"/>
                <w:szCs w:val="24"/>
              </w:rPr>
              <w:t>Буклеты</w:t>
            </w:r>
            <w:r>
              <w:rPr>
                <w:sz w:val="24"/>
                <w:szCs w:val="24"/>
              </w:rPr>
              <w:t>, видеоролики</w:t>
            </w:r>
          </w:p>
        </w:tc>
      </w:tr>
      <w:tr w:rsidR="00EF5BC9" w:rsidTr="00B73944">
        <w:tc>
          <w:tcPr>
            <w:tcW w:w="1702" w:type="dxa"/>
            <w:vMerge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Pr="00160CAC" w:rsidRDefault="00EF5BC9" w:rsidP="006B02A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160CAC">
              <w:rPr>
                <w:sz w:val="24"/>
                <w:szCs w:val="24"/>
              </w:rPr>
              <w:t>Обучение педагогов на курсах ИРО г. Перми  и РИНО «ПГНИУ»</w:t>
            </w:r>
          </w:p>
        </w:tc>
        <w:tc>
          <w:tcPr>
            <w:tcW w:w="3969" w:type="dxa"/>
          </w:tcPr>
          <w:p w:rsidR="00EF5BC9" w:rsidRPr="00141016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профессиональных качеств педагогов </w:t>
            </w:r>
          </w:p>
        </w:tc>
        <w:tc>
          <w:tcPr>
            <w:tcW w:w="2693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</w:tr>
      <w:tr w:rsidR="00EF5BC9" w:rsidTr="00B73944">
        <w:tc>
          <w:tcPr>
            <w:tcW w:w="1702" w:type="dxa"/>
            <w:vMerge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Pr="00160CAC" w:rsidRDefault="00EF5BC9" w:rsidP="005873D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обучающих семинаров для педагогов «Школа метапредметности»</w:t>
            </w:r>
          </w:p>
        </w:tc>
        <w:tc>
          <w:tcPr>
            <w:tcW w:w="3969" w:type="dxa"/>
          </w:tcPr>
          <w:p w:rsidR="00EF5BC9" w:rsidRP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EF5BC9">
              <w:rPr>
                <w:sz w:val="24"/>
                <w:szCs w:val="24"/>
              </w:rPr>
              <w:t xml:space="preserve">Трансляция опыта </w:t>
            </w:r>
            <w:r>
              <w:rPr>
                <w:sz w:val="24"/>
                <w:szCs w:val="24"/>
              </w:rPr>
              <w:t xml:space="preserve">по достижению отдельных метапредметных результатов </w:t>
            </w:r>
          </w:p>
        </w:tc>
        <w:tc>
          <w:tcPr>
            <w:tcW w:w="2693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</w:tr>
      <w:tr w:rsidR="0053332C" w:rsidTr="00B73944">
        <w:tc>
          <w:tcPr>
            <w:tcW w:w="1702" w:type="dxa"/>
          </w:tcPr>
          <w:p w:rsidR="0053332C" w:rsidRDefault="0053332C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53332C" w:rsidRPr="00160CAC" w:rsidRDefault="0053332C" w:rsidP="0018250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школы в организации и проведении муниципальной метапредметной олимпиады</w:t>
            </w:r>
          </w:p>
        </w:tc>
        <w:tc>
          <w:tcPr>
            <w:tcW w:w="3969" w:type="dxa"/>
          </w:tcPr>
          <w:p w:rsidR="0053332C" w:rsidRDefault="0053332C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2693" w:type="dxa"/>
          </w:tcPr>
          <w:p w:rsidR="0053332C" w:rsidRPr="00D86AB5" w:rsidRDefault="00D86AB5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заданий к каждой номинации</w:t>
            </w:r>
          </w:p>
        </w:tc>
        <w:tc>
          <w:tcPr>
            <w:tcW w:w="3260" w:type="dxa"/>
          </w:tcPr>
          <w:p w:rsidR="0053332C" w:rsidRPr="00D86AB5" w:rsidRDefault="00D86AB5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D86AB5">
              <w:rPr>
                <w:sz w:val="24"/>
                <w:szCs w:val="24"/>
              </w:rPr>
              <w:t xml:space="preserve">Разработанные </w:t>
            </w:r>
            <w:r>
              <w:rPr>
                <w:sz w:val="24"/>
                <w:szCs w:val="24"/>
              </w:rPr>
              <w:t>процедуры проведения и оценивания метапредметных испытаний</w:t>
            </w:r>
          </w:p>
        </w:tc>
      </w:tr>
      <w:tr w:rsidR="00EF5BC9" w:rsidTr="00B73944">
        <w:tc>
          <w:tcPr>
            <w:tcW w:w="1702" w:type="dxa"/>
          </w:tcPr>
          <w:p w:rsidR="00EF5BC9" w:rsidRPr="00B839BD" w:rsidRDefault="00EF5BC9" w:rsidP="005E5A17">
            <w:pPr>
              <w:pStyle w:val="a3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839BD">
              <w:rPr>
                <w:b/>
                <w:sz w:val="24"/>
                <w:szCs w:val="24"/>
              </w:rPr>
              <w:t>2018- 2019 учебный год</w:t>
            </w: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системы краткосрочных и метапредметных курсов 5-8 класс</w:t>
            </w: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  <w:r w:rsidRPr="002450F1">
              <w:rPr>
                <w:sz w:val="24"/>
                <w:szCs w:val="24"/>
              </w:rPr>
              <w:t>Достижение отдельных метапредметных результатов</w:t>
            </w:r>
            <w:r>
              <w:rPr>
                <w:sz w:val="24"/>
                <w:szCs w:val="24"/>
              </w:rPr>
              <w:t xml:space="preserve"> у учащихся 5-7 классов</w:t>
            </w:r>
          </w:p>
        </w:tc>
        <w:tc>
          <w:tcPr>
            <w:tcW w:w="2693" w:type="dxa"/>
          </w:tcPr>
          <w:p w:rsidR="00EF5BC9" w:rsidRPr="002450F1" w:rsidRDefault="00EF5BC9" w:rsidP="002B265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2450F1">
              <w:rPr>
                <w:sz w:val="24"/>
                <w:szCs w:val="24"/>
              </w:rPr>
              <w:t>Контрольное мероприяти</w:t>
            </w:r>
            <w:proofErr w:type="gramStart"/>
            <w:r w:rsidRPr="002450F1">
              <w:rPr>
                <w:sz w:val="24"/>
                <w:szCs w:val="24"/>
              </w:rPr>
              <w:t>е(</w:t>
            </w:r>
            <w:proofErr w:type="gramEnd"/>
            <w:r w:rsidRPr="002450F1">
              <w:rPr>
                <w:sz w:val="24"/>
                <w:szCs w:val="24"/>
              </w:rPr>
              <w:t>игра, квест и пр.)</w:t>
            </w:r>
          </w:p>
        </w:tc>
        <w:tc>
          <w:tcPr>
            <w:tcW w:w="3260" w:type="dxa"/>
          </w:tcPr>
          <w:p w:rsidR="00EF5BC9" w:rsidRPr="002450F1" w:rsidRDefault="00EF5BC9" w:rsidP="002B265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2450F1">
              <w:rPr>
                <w:sz w:val="24"/>
                <w:szCs w:val="24"/>
              </w:rPr>
              <w:t>Наличие программ метапредметных курсов.</w:t>
            </w:r>
          </w:p>
        </w:tc>
      </w:tr>
      <w:tr w:rsidR="00EF5BC9" w:rsidTr="00B73944">
        <w:tc>
          <w:tcPr>
            <w:tcW w:w="1702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Default="00EF5BC9" w:rsidP="00EF5BC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краевых  методических проектах ИРО, РИНО ПГНИУ</w:t>
            </w:r>
          </w:p>
        </w:tc>
        <w:tc>
          <w:tcPr>
            <w:tcW w:w="3969" w:type="dxa"/>
          </w:tcPr>
          <w:p w:rsidR="00EF5BC9" w:rsidRP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EF5BC9">
              <w:rPr>
                <w:sz w:val="24"/>
                <w:szCs w:val="24"/>
              </w:rPr>
              <w:t>Развитие профессиональных умений педагогов по достижению метапредметных результатов</w:t>
            </w:r>
          </w:p>
        </w:tc>
        <w:tc>
          <w:tcPr>
            <w:tcW w:w="2693" w:type="dxa"/>
          </w:tcPr>
          <w:p w:rsidR="00EF5BC9" w:rsidRP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EF5BC9">
              <w:rPr>
                <w:sz w:val="24"/>
                <w:szCs w:val="24"/>
              </w:rPr>
              <w:t>Разработка контрольных мероприятий по отдельным направлениям</w:t>
            </w:r>
          </w:p>
        </w:tc>
        <w:tc>
          <w:tcPr>
            <w:tcW w:w="3260" w:type="dxa"/>
          </w:tcPr>
          <w:p w:rsidR="00EF5BC9" w:rsidRP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Разработанные контрольные мероприятия</w:t>
            </w:r>
          </w:p>
        </w:tc>
      </w:tr>
      <w:tr w:rsidR="00EF5BC9" w:rsidTr="00B73944">
        <w:tc>
          <w:tcPr>
            <w:tcW w:w="1702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школы в муниципальных и краевых мероприятиях по реализации ФГОС</w:t>
            </w: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  <w:r w:rsidRPr="00EF5BC9">
              <w:rPr>
                <w:sz w:val="24"/>
                <w:szCs w:val="24"/>
              </w:rPr>
              <w:t>Развитие профессиональных умений педагогов по достижению метапредметных результатов</w:t>
            </w:r>
          </w:p>
        </w:tc>
        <w:tc>
          <w:tcPr>
            <w:tcW w:w="2693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</w:tr>
      <w:tr w:rsidR="00EF5BC9" w:rsidTr="00B73944">
        <w:tc>
          <w:tcPr>
            <w:tcW w:w="1702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семинаров и практикумов по теме «Смысловое чтение». Разработка критериев оценивания метапредметных результатов</w:t>
            </w:r>
          </w:p>
        </w:tc>
        <w:tc>
          <w:tcPr>
            <w:tcW w:w="3969" w:type="dxa"/>
          </w:tcPr>
          <w:p w:rsidR="00EF5BC9" w:rsidRPr="00EF5BC9" w:rsidRDefault="00EF5BC9" w:rsidP="00EF5BC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EF5BC9">
              <w:rPr>
                <w:sz w:val="24"/>
                <w:szCs w:val="24"/>
              </w:rPr>
              <w:t>Диссеминация опыта педагогов в модуле «Смысловое чтение»</w:t>
            </w:r>
          </w:p>
        </w:tc>
        <w:tc>
          <w:tcPr>
            <w:tcW w:w="2693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EF5BC9" w:rsidRP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EF5BC9">
              <w:rPr>
                <w:sz w:val="24"/>
                <w:szCs w:val="24"/>
              </w:rPr>
              <w:t>Сборник материалов по достижению метапредметных результатов у учащихся основной школы</w:t>
            </w:r>
          </w:p>
        </w:tc>
      </w:tr>
      <w:tr w:rsidR="00EF5BC9" w:rsidTr="00B73944">
        <w:tc>
          <w:tcPr>
            <w:tcW w:w="1702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учебных ситуаций метапредметного характера на уроках </w:t>
            </w:r>
          </w:p>
        </w:tc>
        <w:tc>
          <w:tcPr>
            <w:tcW w:w="3969" w:type="dxa"/>
          </w:tcPr>
          <w:p w:rsidR="00EF5BC9" w:rsidRPr="0009051C" w:rsidRDefault="0009051C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09051C">
              <w:rPr>
                <w:sz w:val="24"/>
                <w:szCs w:val="24"/>
              </w:rPr>
              <w:t>Освоение технологии разработки учебных ситуаций</w:t>
            </w:r>
          </w:p>
        </w:tc>
        <w:tc>
          <w:tcPr>
            <w:tcW w:w="2693" w:type="dxa"/>
          </w:tcPr>
          <w:p w:rsidR="00EF5BC9" w:rsidRPr="00996FD4" w:rsidRDefault="00996FD4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996FD4">
              <w:rPr>
                <w:sz w:val="24"/>
                <w:szCs w:val="24"/>
              </w:rPr>
              <w:t>Экспертиза учебных ситуаций</w:t>
            </w:r>
          </w:p>
        </w:tc>
        <w:tc>
          <w:tcPr>
            <w:tcW w:w="3260" w:type="dxa"/>
          </w:tcPr>
          <w:p w:rsidR="00EF5BC9" w:rsidRPr="000B5D87" w:rsidRDefault="000B5D87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0B5D87">
              <w:rPr>
                <w:sz w:val="24"/>
                <w:szCs w:val="24"/>
              </w:rPr>
              <w:t>Создание банка учебных ситуаций на уроках русского языка, истории</w:t>
            </w:r>
          </w:p>
        </w:tc>
      </w:tr>
      <w:tr w:rsidR="00EF5BC9" w:rsidTr="00B73944">
        <w:tc>
          <w:tcPr>
            <w:tcW w:w="1702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Метапредметный фестиваль</w:t>
            </w:r>
          </w:p>
        </w:tc>
        <w:tc>
          <w:tcPr>
            <w:tcW w:w="3969" w:type="dxa"/>
          </w:tcPr>
          <w:p w:rsidR="00EF5BC9" w:rsidRPr="00E84AA3" w:rsidRDefault="00E84AA3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E84AA3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метапредметных умений учащихся, обмен опытом</w:t>
            </w:r>
          </w:p>
        </w:tc>
        <w:tc>
          <w:tcPr>
            <w:tcW w:w="2693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EF5BC9" w:rsidRPr="00E84AA3" w:rsidRDefault="00E84AA3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E84AA3">
              <w:rPr>
                <w:sz w:val="24"/>
                <w:szCs w:val="24"/>
              </w:rPr>
              <w:t>Буклеты, видеоролики</w:t>
            </w:r>
          </w:p>
        </w:tc>
      </w:tr>
      <w:tr w:rsidR="00EF5BC9" w:rsidTr="00B73944">
        <w:tc>
          <w:tcPr>
            <w:tcW w:w="1702" w:type="dxa"/>
          </w:tcPr>
          <w:p w:rsidR="00EF5BC9" w:rsidRDefault="00EF5BC9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EF5BC9" w:rsidRDefault="00EF5BC9" w:rsidP="00E84AA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</w:t>
            </w:r>
            <w:r w:rsidR="00E84AA3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игр</w:t>
            </w:r>
            <w:r w:rsidR="00E84AA3">
              <w:rPr>
                <w:sz w:val="24"/>
                <w:szCs w:val="24"/>
              </w:rPr>
              <w:t>а «Развивайся и побеждай»</w:t>
            </w:r>
          </w:p>
        </w:tc>
        <w:tc>
          <w:tcPr>
            <w:tcW w:w="3969" w:type="dxa"/>
          </w:tcPr>
          <w:p w:rsidR="00EF5BC9" w:rsidRDefault="00E84AA3" w:rsidP="00996FD4">
            <w:pPr>
              <w:pStyle w:val="a3"/>
              <w:spacing w:line="240" w:lineRule="auto"/>
              <w:ind w:firstLine="0"/>
            </w:pPr>
            <w:r w:rsidRPr="00E84AA3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метапредметных умений учащихся</w:t>
            </w:r>
          </w:p>
        </w:tc>
        <w:tc>
          <w:tcPr>
            <w:tcW w:w="2693" w:type="dxa"/>
          </w:tcPr>
          <w:p w:rsidR="00EF5BC9" w:rsidRPr="00996FD4" w:rsidRDefault="00996FD4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996FD4">
              <w:rPr>
                <w:sz w:val="24"/>
                <w:szCs w:val="24"/>
              </w:rPr>
              <w:t>Метапредметный тест</w:t>
            </w:r>
          </w:p>
        </w:tc>
        <w:tc>
          <w:tcPr>
            <w:tcW w:w="3260" w:type="dxa"/>
          </w:tcPr>
          <w:p w:rsidR="00EF5BC9" w:rsidRPr="00996FD4" w:rsidRDefault="00996FD4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996FD4">
              <w:rPr>
                <w:sz w:val="24"/>
                <w:szCs w:val="24"/>
              </w:rPr>
              <w:t>Сценарий игры</w:t>
            </w:r>
          </w:p>
        </w:tc>
      </w:tr>
      <w:tr w:rsidR="00996FD4" w:rsidTr="00B73944">
        <w:tc>
          <w:tcPr>
            <w:tcW w:w="1702" w:type="dxa"/>
          </w:tcPr>
          <w:p w:rsidR="00996FD4" w:rsidRDefault="00996FD4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996FD4" w:rsidRPr="00B54DC5" w:rsidRDefault="00996FD4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54DC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и защита учебных проектов «Мир вокруг нас»</w:t>
            </w:r>
          </w:p>
        </w:tc>
        <w:tc>
          <w:tcPr>
            <w:tcW w:w="3969" w:type="dxa"/>
          </w:tcPr>
          <w:p w:rsidR="00996FD4" w:rsidRDefault="00996FD4" w:rsidP="005E5A17">
            <w:pPr>
              <w:pStyle w:val="a3"/>
              <w:spacing w:line="240" w:lineRule="auto"/>
              <w:ind w:firstLine="0"/>
            </w:pPr>
            <w:r w:rsidRPr="00F635CC">
              <w:rPr>
                <w:sz w:val="24"/>
                <w:szCs w:val="24"/>
              </w:rPr>
              <w:t>Овладение основами учебного пр</w:t>
            </w:r>
            <w:r>
              <w:rPr>
                <w:sz w:val="24"/>
                <w:szCs w:val="24"/>
              </w:rPr>
              <w:t>о</w:t>
            </w:r>
            <w:r w:rsidRPr="00F635CC">
              <w:rPr>
                <w:sz w:val="24"/>
                <w:szCs w:val="24"/>
              </w:rPr>
              <w:t>ектирования</w:t>
            </w:r>
            <w:r>
              <w:rPr>
                <w:sz w:val="24"/>
                <w:szCs w:val="24"/>
              </w:rPr>
              <w:t xml:space="preserve">  и публичного выступления</w:t>
            </w:r>
          </w:p>
        </w:tc>
        <w:tc>
          <w:tcPr>
            <w:tcW w:w="2693" w:type="dxa"/>
          </w:tcPr>
          <w:p w:rsidR="00996FD4" w:rsidRPr="00996FD4" w:rsidRDefault="00996FD4" w:rsidP="005E5A1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996FD4">
              <w:rPr>
                <w:sz w:val="24"/>
                <w:szCs w:val="24"/>
              </w:rPr>
              <w:t>Публичная защита</w:t>
            </w:r>
          </w:p>
        </w:tc>
        <w:tc>
          <w:tcPr>
            <w:tcW w:w="3260" w:type="dxa"/>
          </w:tcPr>
          <w:p w:rsidR="00996FD4" w:rsidRDefault="00996FD4" w:rsidP="002B265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54DC5">
              <w:rPr>
                <w:sz w:val="24"/>
                <w:szCs w:val="24"/>
              </w:rPr>
              <w:t xml:space="preserve">Учебные </w:t>
            </w:r>
            <w:r>
              <w:rPr>
                <w:sz w:val="24"/>
                <w:szCs w:val="24"/>
              </w:rPr>
              <w:t>п</w:t>
            </w:r>
            <w:r w:rsidRPr="00B54DC5">
              <w:rPr>
                <w:sz w:val="24"/>
                <w:szCs w:val="24"/>
              </w:rPr>
              <w:t>роекты</w:t>
            </w:r>
            <w:r>
              <w:rPr>
                <w:sz w:val="24"/>
                <w:szCs w:val="24"/>
              </w:rPr>
              <w:t>,</w:t>
            </w:r>
          </w:p>
          <w:p w:rsidR="00996FD4" w:rsidRPr="00B54DC5" w:rsidRDefault="00996FD4" w:rsidP="002B265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96FD4" w:rsidTr="00B73944">
        <w:tc>
          <w:tcPr>
            <w:tcW w:w="1702" w:type="dxa"/>
          </w:tcPr>
          <w:p w:rsidR="00996FD4" w:rsidRDefault="00996FD4" w:rsidP="005E5A17">
            <w:pPr>
              <w:pStyle w:val="a3"/>
              <w:spacing w:line="240" w:lineRule="auto"/>
              <w:ind w:firstLine="0"/>
            </w:pPr>
          </w:p>
        </w:tc>
        <w:tc>
          <w:tcPr>
            <w:tcW w:w="3969" w:type="dxa"/>
          </w:tcPr>
          <w:p w:rsidR="00996FD4" w:rsidRPr="00160CAC" w:rsidRDefault="00996FD4" w:rsidP="00996FD4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школьной м</w:t>
            </w:r>
            <w:r w:rsidRPr="00160CAC">
              <w:rPr>
                <w:sz w:val="24"/>
                <w:szCs w:val="24"/>
              </w:rPr>
              <w:t>етапредметн</w:t>
            </w:r>
            <w:r>
              <w:rPr>
                <w:sz w:val="24"/>
                <w:szCs w:val="24"/>
              </w:rPr>
              <w:t xml:space="preserve">ой </w:t>
            </w:r>
            <w:r w:rsidRPr="0016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олимпиады </w:t>
            </w:r>
          </w:p>
        </w:tc>
        <w:tc>
          <w:tcPr>
            <w:tcW w:w="3969" w:type="dxa"/>
          </w:tcPr>
          <w:p w:rsidR="00996FD4" w:rsidRDefault="00996FD4" w:rsidP="005E5A17">
            <w:pPr>
              <w:pStyle w:val="a3"/>
              <w:spacing w:line="240" w:lineRule="auto"/>
              <w:ind w:firstLine="0"/>
            </w:pPr>
            <w:r w:rsidRPr="00F70BFF">
              <w:rPr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sz w:val="24"/>
                <w:szCs w:val="24"/>
              </w:rPr>
              <w:t xml:space="preserve">метапредметных умений у учеников и педагогов. Участие </w:t>
            </w:r>
            <w:r>
              <w:rPr>
                <w:sz w:val="24"/>
                <w:szCs w:val="24"/>
              </w:rPr>
              <w:lastRenderedPageBreak/>
              <w:t>педагогов и учеников в муниципальной и межмуниципальной метапредметной олимпиаде</w:t>
            </w:r>
          </w:p>
        </w:tc>
        <w:tc>
          <w:tcPr>
            <w:tcW w:w="2693" w:type="dxa"/>
          </w:tcPr>
          <w:p w:rsidR="00996FD4" w:rsidRPr="00B73944" w:rsidRDefault="00996FD4" w:rsidP="002B265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73944">
              <w:rPr>
                <w:sz w:val="24"/>
                <w:szCs w:val="24"/>
              </w:rPr>
              <w:lastRenderedPageBreak/>
              <w:t xml:space="preserve">Экспертное оценивание </w:t>
            </w:r>
            <w:r>
              <w:rPr>
                <w:sz w:val="24"/>
                <w:szCs w:val="24"/>
              </w:rPr>
              <w:t xml:space="preserve">результатов по </w:t>
            </w:r>
            <w:r>
              <w:rPr>
                <w:sz w:val="24"/>
                <w:szCs w:val="24"/>
              </w:rPr>
              <w:lastRenderedPageBreak/>
              <w:t>каждому модулю</w:t>
            </w:r>
          </w:p>
        </w:tc>
        <w:tc>
          <w:tcPr>
            <w:tcW w:w="3260" w:type="dxa"/>
          </w:tcPr>
          <w:p w:rsidR="00996FD4" w:rsidRPr="00B73944" w:rsidRDefault="00996FD4" w:rsidP="002B2657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Банк метапредметных заданий, процедур поведения </w:t>
            </w:r>
            <w:r>
              <w:rPr>
                <w:sz w:val="24"/>
                <w:szCs w:val="24"/>
              </w:rPr>
              <w:lastRenderedPageBreak/>
              <w:t>и оценивания метапредметных результатов</w:t>
            </w:r>
          </w:p>
        </w:tc>
      </w:tr>
    </w:tbl>
    <w:p w:rsidR="006D417B" w:rsidRDefault="006D417B" w:rsidP="003C657E">
      <w:pPr>
        <w:pStyle w:val="a3"/>
        <w:ind w:left="709" w:firstLine="0"/>
        <w:sectPr w:rsidR="006D417B" w:rsidSect="006D417B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3C657E" w:rsidRDefault="003C657E" w:rsidP="003C657E">
      <w:pPr>
        <w:pStyle w:val="a3"/>
        <w:ind w:left="709" w:firstLine="0"/>
      </w:pPr>
    </w:p>
    <w:p w:rsidR="000E3216" w:rsidRPr="00EA1519" w:rsidRDefault="000E3216" w:rsidP="000E3216">
      <w:pPr>
        <w:pStyle w:val="a3"/>
        <w:ind w:left="709" w:firstLine="0"/>
      </w:pPr>
    </w:p>
    <w:p w:rsidR="000E3216" w:rsidRPr="00EA1519" w:rsidRDefault="000E3216" w:rsidP="000E3216">
      <w:pPr>
        <w:pStyle w:val="a3"/>
      </w:pPr>
    </w:p>
    <w:sectPr w:rsidR="000E3216" w:rsidRPr="00EA1519" w:rsidSect="006D417B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>
    <w:nsid w:val="3D2E5002"/>
    <w:multiLevelType w:val="hybridMultilevel"/>
    <w:tmpl w:val="91001EDC"/>
    <w:lvl w:ilvl="0" w:tplc="48C073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3216"/>
    <w:rsid w:val="000060E1"/>
    <w:rsid w:val="00011B5B"/>
    <w:rsid w:val="0009051C"/>
    <w:rsid w:val="00094120"/>
    <w:rsid w:val="000B5D87"/>
    <w:rsid w:val="000E3216"/>
    <w:rsid w:val="00141016"/>
    <w:rsid w:val="00160CAC"/>
    <w:rsid w:val="001912CE"/>
    <w:rsid w:val="001A45B1"/>
    <w:rsid w:val="001C67D2"/>
    <w:rsid w:val="002450F1"/>
    <w:rsid w:val="00245250"/>
    <w:rsid w:val="002A3209"/>
    <w:rsid w:val="00322AC4"/>
    <w:rsid w:val="00366D69"/>
    <w:rsid w:val="00373245"/>
    <w:rsid w:val="003A51CF"/>
    <w:rsid w:val="003C55EA"/>
    <w:rsid w:val="003C657E"/>
    <w:rsid w:val="004051AD"/>
    <w:rsid w:val="00443492"/>
    <w:rsid w:val="0047780B"/>
    <w:rsid w:val="004C4335"/>
    <w:rsid w:val="005317EB"/>
    <w:rsid w:val="0053332C"/>
    <w:rsid w:val="005D0627"/>
    <w:rsid w:val="005E5A17"/>
    <w:rsid w:val="006202F9"/>
    <w:rsid w:val="00630D3B"/>
    <w:rsid w:val="00663219"/>
    <w:rsid w:val="00697B89"/>
    <w:rsid w:val="006A4820"/>
    <w:rsid w:val="006B2B01"/>
    <w:rsid w:val="006D1F2A"/>
    <w:rsid w:val="006D417B"/>
    <w:rsid w:val="006D6B9E"/>
    <w:rsid w:val="00756B86"/>
    <w:rsid w:val="00822BE9"/>
    <w:rsid w:val="00825183"/>
    <w:rsid w:val="00881657"/>
    <w:rsid w:val="008924EF"/>
    <w:rsid w:val="008C638C"/>
    <w:rsid w:val="008C6F1B"/>
    <w:rsid w:val="008E12DE"/>
    <w:rsid w:val="00913B95"/>
    <w:rsid w:val="0095038E"/>
    <w:rsid w:val="00996FD4"/>
    <w:rsid w:val="00AA3150"/>
    <w:rsid w:val="00B54DC5"/>
    <w:rsid w:val="00B73944"/>
    <w:rsid w:val="00B8167B"/>
    <w:rsid w:val="00B839BD"/>
    <w:rsid w:val="00CD6295"/>
    <w:rsid w:val="00D3419A"/>
    <w:rsid w:val="00D56DB6"/>
    <w:rsid w:val="00D75D26"/>
    <w:rsid w:val="00D86AB5"/>
    <w:rsid w:val="00DB687C"/>
    <w:rsid w:val="00E77E81"/>
    <w:rsid w:val="00E84AA3"/>
    <w:rsid w:val="00EF5BC9"/>
    <w:rsid w:val="00F2569D"/>
    <w:rsid w:val="00F635CC"/>
    <w:rsid w:val="00F70BFF"/>
    <w:rsid w:val="00FB374A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3216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32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13B95"/>
    <w:pPr>
      <w:ind w:left="720"/>
      <w:contextualSpacing/>
    </w:pPr>
  </w:style>
  <w:style w:type="table" w:styleId="a6">
    <w:name w:val="Table Grid"/>
    <w:basedOn w:val="a1"/>
    <w:uiPriority w:val="59"/>
    <w:rsid w:val="003C6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A12B-8235-47F1-B9DD-1A35678C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metod1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mk1</cp:lastModifiedBy>
  <cp:revision>6</cp:revision>
  <dcterms:created xsi:type="dcterms:W3CDTF">2017-05-04T09:29:00Z</dcterms:created>
  <dcterms:modified xsi:type="dcterms:W3CDTF">2017-05-10T15:22:00Z</dcterms:modified>
</cp:coreProperties>
</file>